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proofErr w:type="spellStart"/>
      <w:r w:rsidR="00551047">
        <w:rPr>
          <w:b/>
          <w:sz w:val="28"/>
          <w:szCs w:val="28"/>
        </w:rPr>
        <w:t>Новоузен</w:t>
      </w:r>
      <w:r w:rsidR="00552D3C">
        <w:rPr>
          <w:b/>
          <w:sz w:val="28"/>
          <w:szCs w:val="28"/>
        </w:rPr>
        <w:t>ского</w:t>
      </w:r>
      <w:proofErr w:type="spellEnd"/>
      <w:r w:rsidR="00552D3C">
        <w:rPr>
          <w:b/>
          <w:sz w:val="28"/>
          <w:szCs w:val="28"/>
        </w:rPr>
        <w:t xml:space="preserve">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57762A">
        <w:rPr>
          <w:sz w:val="28"/>
          <w:szCs w:val="28"/>
        </w:rPr>
        <w:t>1</w:t>
      </w:r>
      <w:r w:rsidR="00EC105E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» </w:t>
      </w:r>
      <w:r w:rsidR="00EE2720">
        <w:rPr>
          <w:sz w:val="28"/>
          <w:szCs w:val="28"/>
        </w:rPr>
        <w:t>ноябр</w:t>
      </w:r>
      <w:r w:rsidR="0057762A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20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57762A">
        <w:rPr>
          <w:sz w:val="28"/>
          <w:szCs w:val="28"/>
        </w:rPr>
        <w:t>10</w:t>
      </w:r>
      <w:r w:rsidRPr="003979C1">
        <w:rPr>
          <w:sz w:val="28"/>
          <w:szCs w:val="28"/>
        </w:rPr>
        <w:t xml:space="preserve">» </w:t>
      </w:r>
      <w:r w:rsidR="00EE2720">
        <w:rPr>
          <w:sz w:val="28"/>
          <w:szCs w:val="28"/>
        </w:rPr>
        <w:t>декабря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20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57762A">
        <w:rPr>
          <w:sz w:val="28"/>
          <w:szCs w:val="28"/>
        </w:rPr>
        <w:t>1</w:t>
      </w:r>
      <w:r w:rsidR="00EE2720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» </w:t>
      </w:r>
      <w:r w:rsidR="00EE2720">
        <w:rPr>
          <w:sz w:val="28"/>
          <w:szCs w:val="28"/>
        </w:rPr>
        <w:t>декабря</w:t>
      </w:r>
      <w:r w:rsidR="00BC2592">
        <w:rPr>
          <w:sz w:val="28"/>
          <w:szCs w:val="28"/>
        </w:rPr>
        <w:t xml:space="preserve"> 2020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551047">
        <w:rPr>
          <w:sz w:val="28"/>
          <w:szCs w:val="28"/>
        </w:rPr>
        <w:t>6</w:t>
      </w:r>
      <w:bookmarkStart w:id="0" w:name="_GoBack"/>
      <w:bookmarkEnd w:id="0"/>
      <w:r w:rsidR="004E51FB">
        <w:rPr>
          <w:sz w:val="28"/>
          <w:szCs w:val="28"/>
        </w:rPr>
        <w:t>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EE2720">
        <w:rPr>
          <w:sz w:val="28"/>
          <w:szCs w:val="28"/>
        </w:rPr>
        <w:t>23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EE2720">
        <w:rPr>
          <w:sz w:val="28"/>
          <w:szCs w:val="28"/>
        </w:rPr>
        <w:t>декабря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20</w:t>
      </w:r>
      <w:r w:rsidR="00B43ACD">
        <w:rPr>
          <w:sz w:val="28"/>
          <w:szCs w:val="28"/>
        </w:rPr>
        <w:t xml:space="preserve"> года в 1</w:t>
      </w:r>
      <w:r w:rsidR="00551047">
        <w:rPr>
          <w:sz w:val="28"/>
          <w:szCs w:val="28"/>
        </w:rPr>
        <w:t>6</w:t>
      </w:r>
      <w:r w:rsidR="00B43ACD">
        <w:rPr>
          <w:sz w:val="28"/>
          <w:szCs w:val="28"/>
        </w:rPr>
        <w:t>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57762A">
        <w:rPr>
          <w:sz w:val="28"/>
          <w:szCs w:val="28"/>
        </w:rPr>
        <w:t>2</w:t>
      </w:r>
      <w:r w:rsidR="00EE2720">
        <w:rPr>
          <w:sz w:val="28"/>
          <w:szCs w:val="28"/>
        </w:rPr>
        <w:t>4</w:t>
      </w:r>
      <w:r w:rsidR="009B1E79">
        <w:rPr>
          <w:sz w:val="28"/>
          <w:szCs w:val="28"/>
        </w:rPr>
        <w:t xml:space="preserve">» </w:t>
      </w:r>
      <w:r w:rsidR="00EE2720">
        <w:rPr>
          <w:sz w:val="28"/>
          <w:szCs w:val="28"/>
        </w:rPr>
        <w:t>декабря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20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551047">
        <w:rPr>
          <w:sz w:val="28"/>
          <w:szCs w:val="28"/>
        </w:rPr>
        <w:t>6</w:t>
      </w:r>
      <w:r w:rsidR="004E51FB">
        <w:rPr>
          <w:sz w:val="28"/>
          <w:szCs w:val="28"/>
        </w:rPr>
        <w:t>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N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Об утверждении Методических указаний по расчету тарифов на перемещение и хранение задержанных транспортных средств и установлению сроков оплаты", и утвержденных приказом министерства экономического развития области от 28 декабря 2016 года </w:t>
      </w:r>
      <w:r w:rsidR="003B01E3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3077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21A21"/>
    <w:rsid w:val="002317E4"/>
    <w:rsid w:val="00252605"/>
    <w:rsid w:val="0028136E"/>
    <w:rsid w:val="002B19B0"/>
    <w:rsid w:val="00317DBC"/>
    <w:rsid w:val="00323939"/>
    <w:rsid w:val="003626F6"/>
    <w:rsid w:val="003A63E6"/>
    <w:rsid w:val="003B01E3"/>
    <w:rsid w:val="003D5434"/>
    <w:rsid w:val="004146CE"/>
    <w:rsid w:val="00433763"/>
    <w:rsid w:val="00460FDA"/>
    <w:rsid w:val="004E51FB"/>
    <w:rsid w:val="004E668E"/>
    <w:rsid w:val="005068A0"/>
    <w:rsid w:val="00551047"/>
    <w:rsid w:val="00552D3C"/>
    <w:rsid w:val="0057762A"/>
    <w:rsid w:val="0059396B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5235D"/>
    <w:rsid w:val="00967E0A"/>
    <w:rsid w:val="009B1E79"/>
    <w:rsid w:val="009D689E"/>
    <w:rsid w:val="00AB4098"/>
    <w:rsid w:val="00AC1980"/>
    <w:rsid w:val="00AC7D00"/>
    <w:rsid w:val="00AC7FE8"/>
    <w:rsid w:val="00AD1E4D"/>
    <w:rsid w:val="00AD7719"/>
    <w:rsid w:val="00B43ACD"/>
    <w:rsid w:val="00B46F4B"/>
    <w:rsid w:val="00BB2DB1"/>
    <w:rsid w:val="00BC2592"/>
    <w:rsid w:val="00BE3B10"/>
    <w:rsid w:val="00BE6363"/>
    <w:rsid w:val="00C41902"/>
    <w:rsid w:val="00C46B39"/>
    <w:rsid w:val="00CB2ABC"/>
    <w:rsid w:val="00CB460C"/>
    <w:rsid w:val="00D259D9"/>
    <w:rsid w:val="00D50367"/>
    <w:rsid w:val="00D724FC"/>
    <w:rsid w:val="00D77EE3"/>
    <w:rsid w:val="00DE644D"/>
    <w:rsid w:val="00E04F46"/>
    <w:rsid w:val="00E40336"/>
    <w:rsid w:val="00E47B15"/>
    <w:rsid w:val="00E61D73"/>
    <w:rsid w:val="00E753A9"/>
    <w:rsid w:val="00EA3FA8"/>
    <w:rsid w:val="00EB63D5"/>
    <w:rsid w:val="00EC105E"/>
    <w:rsid w:val="00EE2720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cp:lastPrinted>2020-11-06T10:11:00Z</cp:lastPrinted>
  <dcterms:created xsi:type="dcterms:W3CDTF">2020-11-06T10:09:00Z</dcterms:created>
  <dcterms:modified xsi:type="dcterms:W3CDTF">2020-11-06T10:12:00Z</dcterms:modified>
</cp:coreProperties>
</file>