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95993" w:rsidP="0037383F">
      <w:pPr>
        <w:pStyle w:val="a3"/>
        <w:jc w:val="center"/>
        <w:rPr>
          <w:rFonts w:ascii="Arial" w:hAnsi="Arial" w:cs="Arial"/>
        </w:rPr>
      </w:pPr>
      <w:r w:rsidRPr="00295993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8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295993" w:rsidP="001339D5">
      <w:pPr>
        <w:pStyle w:val="a3"/>
        <w:spacing w:line="288" w:lineRule="auto"/>
        <w:jc w:val="center"/>
        <w:rPr>
          <w:b/>
          <w:sz w:val="12"/>
        </w:rPr>
      </w:pPr>
      <w:r w:rsidRPr="00295993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295993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343B41" w:rsidRDefault="00343B41" w:rsidP="00343B41">
      <w:pPr>
        <w:pStyle w:val="a3"/>
        <w:tabs>
          <w:tab w:val="left" w:pos="708"/>
        </w:tabs>
        <w:spacing w:line="288" w:lineRule="auto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343B41" w:rsidRPr="00F127CD" w:rsidTr="006F171F">
        <w:trPr>
          <w:trHeight w:val="4982"/>
        </w:trPr>
        <w:tc>
          <w:tcPr>
            <w:tcW w:w="9464" w:type="dxa"/>
            <w:hideMark/>
          </w:tcPr>
          <w:p w:rsidR="00343B41" w:rsidRPr="00F127CD" w:rsidRDefault="00295993" w:rsidP="006F171F">
            <w:pPr>
              <w:ind w:firstLine="70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noProof/>
              </w:rPr>
              <w:pict>
                <v:rect id="_x0000_s1030" style="position:absolute;left:0;text-align:left;margin-left:355.2pt;margin-top:12.7pt;width:110.5pt;height:24.25pt;z-index:251660288" stroked="f">
                  <v:textbox>
                    <w:txbxContent>
                      <w:p w:rsidR="00343B41" w:rsidRPr="00BC7B92" w:rsidRDefault="00343B41" w:rsidP="00343B41">
                        <w:pPr>
                          <w:jc w:val="right"/>
                          <w:rPr>
                            <w:b/>
                          </w:rPr>
                        </w:pPr>
                        <w:r w:rsidRPr="00BC7B92"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343B41" w:rsidRPr="001C2C03" w:rsidRDefault="00343B41" w:rsidP="006F171F">
            <w:pPr>
              <w:tabs>
                <w:tab w:val="left" w:pos="5812"/>
              </w:tabs>
              <w:ind w:right="3436"/>
              <w:rPr>
                <w:rFonts w:eastAsia="Times New Roman"/>
                <w:b/>
                <w:bCs/>
              </w:rPr>
            </w:pPr>
            <w:r w:rsidRPr="00F127CD">
              <w:rPr>
                <w:b/>
              </w:rPr>
              <w:t xml:space="preserve">Об установлении межмуниципального </w:t>
            </w:r>
            <w:r>
              <w:rPr>
                <w:b/>
              </w:rPr>
              <w:t xml:space="preserve">троллейбусного </w:t>
            </w:r>
            <w:r w:rsidRPr="00442EF6">
              <w:rPr>
                <w:b/>
              </w:rPr>
              <w:t xml:space="preserve">маршрута регулярных перевозок </w:t>
            </w:r>
            <w:r>
              <w:rPr>
                <w:b/>
              </w:rPr>
              <w:t>пригородного сообщения</w:t>
            </w:r>
            <w:r>
              <w:rPr>
                <w:b/>
              </w:rPr>
              <w:br/>
            </w:r>
            <w:r w:rsidRPr="00442EF6">
              <w:rPr>
                <w:b/>
              </w:rPr>
              <w:t xml:space="preserve">№ </w:t>
            </w:r>
            <w:r>
              <w:rPr>
                <w:b/>
              </w:rPr>
              <w:t xml:space="preserve">109 </w:t>
            </w:r>
            <w:r w:rsidRPr="001C2C03">
              <w:rPr>
                <w:b/>
              </w:rPr>
              <w:t>«</w:t>
            </w:r>
            <w:proofErr w:type="gramStart"/>
            <w:r>
              <w:rPr>
                <w:b/>
              </w:rPr>
              <w:t>Саратов (Ж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вокзал) – </w:t>
            </w:r>
            <w:r>
              <w:rPr>
                <w:b/>
              </w:rPr>
              <w:br/>
              <w:t>Энгельс (ЗАО «</w:t>
            </w:r>
            <w:proofErr w:type="spellStart"/>
            <w:r>
              <w:rPr>
                <w:b/>
              </w:rPr>
              <w:t>Тролза</w:t>
            </w:r>
            <w:proofErr w:type="spellEnd"/>
            <w:r>
              <w:rPr>
                <w:b/>
              </w:rPr>
              <w:t>»)»</w:t>
            </w:r>
          </w:p>
          <w:p w:rsidR="00343B41" w:rsidRPr="00F127CD" w:rsidRDefault="00343B41" w:rsidP="006F171F">
            <w:pPr>
              <w:tabs>
                <w:tab w:val="center" w:pos="2639"/>
              </w:tabs>
              <w:ind w:firstLine="709"/>
              <w:rPr>
                <w:rFonts w:eastAsia="Times New Roman"/>
                <w:b/>
                <w:bCs/>
              </w:rPr>
            </w:pPr>
          </w:p>
          <w:p w:rsidR="00343B41" w:rsidRPr="00F127CD" w:rsidRDefault="00343B41" w:rsidP="006F171F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r>
              <w:t>статьей 4</w:t>
            </w:r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43B41" w:rsidRPr="00F127CD" w:rsidRDefault="00343B41" w:rsidP="006F171F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343B41" w:rsidRPr="00F127CD" w:rsidRDefault="00343B41" w:rsidP="006F171F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9F7041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9F7041">
        <w:rPr>
          <w:b w:val="0"/>
          <w:sz w:val="28"/>
          <w:szCs w:val="28"/>
        </w:rPr>
        <w:t>1. Установить межмуниципальный</w:t>
      </w:r>
      <w:r w:rsidR="009F7041" w:rsidRPr="009F7041">
        <w:rPr>
          <w:b w:val="0"/>
          <w:sz w:val="28"/>
          <w:szCs w:val="28"/>
        </w:rPr>
        <w:t xml:space="preserve"> </w:t>
      </w:r>
      <w:r w:rsidR="009F7041">
        <w:rPr>
          <w:b w:val="0"/>
          <w:sz w:val="28"/>
          <w:szCs w:val="28"/>
        </w:rPr>
        <w:t xml:space="preserve">троллейбусный </w:t>
      </w:r>
      <w:r w:rsidRPr="009F7041">
        <w:rPr>
          <w:b w:val="0"/>
          <w:sz w:val="28"/>
          <w:szCs w:val="28"/>
        </w:rPr>
        <w:t xml:space="preserve">маршрут регулярных перевозок </w:t>
      </w:r>
      <w:r w:rsidR="009F7041">
        <w:rPr>
          <w:b w:val="0"/>
          <w:sz w:val="28"/>
          <w:szCs w:val="28"/>
        </w:rPr>
        <w:t xml:space="preserve">городского наземного электрического транспорта </w:t>
      </w:r>
      <w:r w:rsidR="009F7041" w:rsidRPr="009F7041">
        <w:rPr>
          <w:b w:val="0"/>
          <w:sz w:val="28"/>
          <w:szCs w:val="28"/>
        </w:rPr>
        <w:t>при</w:t>
      </w:r>
      <w:r w:rsidRPr="009F7041">
        <w:rPr>
          <w:b w:val="0"/>
          <w:sz w:val="28"/>
          <w:szCs w:val="28"/>
        </w:rPr>
        <w:t xml:space="preserve">городного сообщения по </w:t>
      </w:r>
      <w:r w:rsidR="00047F9D" w:rsidRPr="009F7041">
        <w:rPr>
          <w:b w:val="0"/>
          <w:sz w:val="28"/>
          <w:szCs w:val="28"/>
        </w:rPr>
        <w:t xml:space="preserve">нерегулируемым тарифам </w:t>
      </w:r>
      <w:r w:rsidR="00E251D3" w:rsidRPr="009F7041">
        <w:rPr>
          <w:b w:val="0"/>
          <w:sz w:val="28"/>
          <w:szCs w:val="28"/>
        </w:rPr>
        <w:t>«</w:t>
      </w:r>
      <w:proofErr w:type="gramStart"/>
      <w:r w:rsidR="009F7041" w:rsidRPr="009F7041">
        <w:rPr>
          <w:b w:val="0"/>
          <w:sz w:val="28"/>
          <w:szCs w:val="28"/>
        </w:rPr>
        <w:t xml:space="preserve">Саратов </w:t>
      </w:r>
      <w:r w:rsidR="009F7041">
        <w:rPr>
          <w:b w:val="0"/>
          <w:sz w:val="28"/>
          <w:szCs w:val="28"/>
        </w:rPr>
        <w:br/>
      </w:r>
      <w:r w:rsidR="009F7041" w:rsidRPr="009F7041">
        <w:rPr>
          <w:b w:val="0"/>
          <w:sz w:val="28"/>
          <w:szCs w:val="28"/>
        </w:rPr>
        <w:t>(Ж</w:t>
      </w:r>
      <w:proofErr w:type="gramEnd"/>
      <w:r w:rsidR="009F7041" w:rsidRPr="009F7041">
        <w:rPr>
          <w:b w:val="0"/>
          <w:sz w:val="28"/>
          <w:szCs w:val="28"/>
        </w:rPr>
        <w:t>/д вокзал) – Энгельс (ЗАО «</w:t>
      </w:r>
      <w:proofErr w:type="spellStart"/>
      <w:r w:rsidR="009F7041" w:rsidRPr="009F7041">
        <w:rPr>
          <w:b w:val="0"/>
          <w:sz w:val="28"/>
          <w:szCs w:val="28"/>
        </w:rPr>
        <w:t>Тролза</w:t>
      </w:r>
      <w:proofErr w:type="spellEnd"/>
      <w:r w:rsidR="009F7041" w:rsidRPr="009F7041">
        <w:rPr>
          <w:sz w:val="28"/>
          <w:szCs w:val="28"/>
        </w:rPr>
        <w:t>»</w:t>
      </w:r>
      <w:r w:rsidR="009F7041" w:rsidRPr="009F7041">
        <w:rPr>
          <w:b w:val="0"/>
          <w:sz w:val="28"/>
          <w:szCs w:val="28"/>
        </w:rPr>
        <w:t>)</w:t>
      </w:r>
      <w:r w:rsidR="00E251D3" w:rsidRPr="009F7041">
        <w:rPr>
          <w:b w:val="0"/>
          <w:sz w:val="28"/>
          <w:szCs w:val="28"/>
        </w:rPr>
        <w:t>»</w:t>
      </w:r>
      <w:r w:rsidRPr="009F7041">
        <w:rPr>
          <w:b w:val="0"/>
          <w:sz w:val="28"/>
          <w:szCs w:val="28"/>
        </w:rPr>
        <w:t xml:space="preserve">. Данному маршруту регулярных перевозок </w:t>
      </w:r>
      <w:r w:rsidR="009F7041" w:rsidRPr="009F7041">
        <w:rPr>
          <w:b w:val="0"/>
          <w:sz w:val="28"/>
          <w:szCs w:val="28"/>
        </w:rPr>
        <w:t>при</w:t>
      </w:r>
      <w:r w:rsidRPr="009F7041">
        <w:rPr>
          <w:b w:val="0"/>
          <w:sz w:val="28"/>
          <w:szCs w:val="28"/>
        </w:rPr>
        <w:t>городного сообщения присвоить р</w:t>
      </w:r>
      <w:r w:rsidR="00116BC2" w:rsidRPr="009F7041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580443">
        <w:rPr>
          <w:b w:val="0"/>
          <w:color w:val="000000"/>
          <w:sz w:val="28"/>
          <w:szCs w:val="28"/>
        </w:rPr>
        <w:t>5</w:t>
      </w:r>
      <w:r w:rsidR="006B03C0" w:rsidRPr="009F7041">
        <w:rPr>
          <w:b w:val="0"/>
          <w:color w:val="000000"/>
          <w:sz w:val="28"/>
          <w:szCs w:val="28"/>
        </w:rPr>
        <w:t xml:space="preserve"> </w:t>
      </w:r>
      <w:r w:rsidR="003D3F91" w:rsidRPr="009F7041">
        <w:rPr>
          <w:b w:val="0"/>
          <w:color w:val="000000"/>
          <w:sz w:val="28"/>
          <w:szCs w:val="28"/>
        </w:rPr>
        <w:t>– М</w:t>
      </w:r>
      <w:r w:rsidR="009F7041" w:rsidRPr="009F7041">
        <w:rPr>
          <w:b w:val="0"/>
          <w:color w:val="000000"/>
          <w:sz w:val="28"/>
          <w:szCs w:val="28"/>
        </w:rPr>
        <w:t>П</w:t>
      </w:r>
      <w:r w:rsidRPr="009F7041">
        <w:rPr>
          <w:b w:val="0"/>
          <w:color w:val="000000"/>
          <w:sz w:val="28"/>
          <w:szCs w:val="28"/>
        </w:rPr>
        <w:t>С, порядковый номер</w:t>
      </w:r>
      <w:r w:rsidR="009F7041" w:rsidRPr="009F7041">
        <w:rPr>
          <w:b w:val="0"/>
          <w:color w:val="000000"/>
          <w:sz w:val="28"/>
          <w:szCs w:val="28"/>
        </w:rPr>
        <w:t xml:space="preserve"> маршрута – 109</w:t>
      </w:r>
      <w:r w:rsidR="00E12C96" w:rsidRPr="009F7041">
        <w:rPr>
          <w:b w:val="0"/>
          <w:color w:val="000000"/>
          <w:sz w:val="28"/>
          <w:szCs w:val="28"/>
        </w:rPr>
        <w:t>.</w:t>
      </w:r>
    </w:p>
    <w:p w:rsidR="009C1BC3" w:rsidRPr="009F7041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9F7041">
        <w:rPr>
          <w:b w:val="0"/>
          <w:sz w:val="28"/>
          <w:szCs w:val="28"/>
        </w:rPr>
        <w:t xml:space="preserve">2. </w:t>
      </w:r>
      <w:r w:rsidRPr="009F7041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</w:t>
      </w:r>
      <w:r w:rsidR="009F7041" w:rsidRPr="009F7041">
        <w:rPr>
          <w:b w:val="0"/>
          <w:color w:val="000000"/>
          <w:sz w:val="28"/>
          <w:szCs w:val="28"/>
        </w:rPr>
        <w:t xml:space="preserve"> троллейбусному</w:t>
      </w:r>
      <w:r w:rsidRPr="009F7041">
        <w:rPr>
          <w:b w:val="0"/>
          <w:color w:val="000000"/>
          <w:sz w:val="28"/>
          <w:szCs w:val="28"/>
        </w:rPr>
        <w:t xml:space="preserve"> маршруту регулярных перевозок </w:t>
      </w:r>
      <w:r w:rsidR="009F7041" w:rsidRPr="009F7041">
        <w:rPr>
          <w:b w:val="0"/>
          <w:color w:val="000000"/>
          <w:sz w:val="28"/>
          <w:szCs w:val="28"/>
        </w:rPr>
        <w:t>при</w:t>
      </w:r>
      <w:r w:rsidRPr="009F7041">
        <w:rPr>
          <w:b w:val="0"/>
          <w:color w:val="000000"/>
          <w:sz w:val="28"/>
          <w:szCs w:val="28"/>
        </w:rPr>
        <w:t xml:space="preserve">городного сообщения </w:t>
      </w:r>
      <w:r w:rsidR="009F7041" w:rsidRPr="009F7041">
        <w:rPr>
          <w:b w:val="0"/>
          <w:sz w:val="28"/>
          <w:szCs w:val="28"/>
        </w:rPr>
        <w:t>№ 109 «</w:t>
      </w:r>
      <w:proofErr w:type="gramStart"/>
      <w:r w:rsidR="009F7041" w:rsidRPr="009F7041">
        <w:rPr>
          <w:b w:val="0"/>
          <w:sz w:val="28"/>
          <w:szCs w:val="28"/>
        </w:rPr>
        <w:t>Саратов (Ж</w:t>
      </w:r>
      <w:proofErr w:type="gramEnd"/>
      <w:r w:rsidR="009F7041" w:rsidRPr="009F7041">
        <w:rPr>
          <w:b w:val="0"/>
          <w:sz w:val="28"/>
          <w:szCs w:val="28"/>
        </w:rPr>
        <w:t xml:space="preserve">/д вокзал) – Энгельс </w:t>
      </w:r>
      <w:r w:rsidR="009F7041" w:rsidRPr="009F7041">
        <w:rPr>
          <w:b w:val="0"/>
          <w:sz w:val="28"/>
          <w:szCs w:val="28"/>
        </w:rPr>
        <w:br/>
        <w:t>(ЗАО «</w:t>
      </w:r>
      <w:proofErr w:type="spellStart"/>
      <w:r w:rsidR="009F7041" w:rsidRPr="009F7041">
        <w:rPr>
          <w:b w:val="0"/>
          <w:sz w:val="28"/>
          <w:szCs w:val="28"/>
        </w:rPr>
        <w:t>Тролза</w:t>
      </w:r>
      <w:proofErr w:type="spellEnd"/>
      <w:r w:rsidR="009F7041" w:rsidRPr="009F7041">
        <w:rPr>
          <w:b w:val="0"/>
          <w:sz w:val="28"/>
          <w:szCs w:val="28"/>
        </w:rPr>
        <w:t>»)»</w:t>
      </w:r>
      <w:r w:rsidRPr="009F7041">
        <w:rPr>
          <w:b w:val="0"/>
          <w:sz w:val="28"/>
          <w:szCs w:val="28"/>
        </w:rPr>
        <w:t>:</w:t>
      </w:r>
    </w:p>
    <w:p w:rsidR="009F7041" w:rsidRPr="009F7041" w:rsidRDefault="009C1BC3" w:rsidP="009F704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9F7041">
        <w:rPr>
          <w:b w:val="0"/>
          <w:i/>
          <w:sz w:val="28"/>
          <w:szCs w:val="28"/>
        </w:rPr>
        <w:t>в прямом направлении:</w:t>
      </w:r>
    </w:p>
    <w:p w:rsidR="009F7041" w:rsidRPr="009F7041" w:rsidRDefault="009F7041" w:rsidP="009F7041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9F7041">
        <w:rPr>
          <w:b w:val="0"/>
          <w:sz w:val="28"/>
          <w:szCs w:val="28"/>
        </w:rPr>
        <w:t xml:space="preserve">– от начального остановочного пункта «Саратов (Ж/д вокзал)» по площади Привокзальная, улицам </w:t>
      </w:r>
      <w:proofErr w:type="spellStart"/>
      <w:r w:rsidRPr="009F7041">
        <w:rPr>
          <w:b w:val="0"/>
          <w:sz w:val="28"/>
          <w:szCs w:val="28"/>
        </w:rPr>
        <w:t>Аткарская</w:t>
      </w:r>
      <w:proofErr w:type="spellEnd"/>
      <w:r w:rsidRPr="009F7041">
        <w:rPr>
          <w:b w:val="0"/>
          <w:sz w:val="28"/>
          <w:szCs w:val="28"/>
        </w:rPr>
        <w:t xml:space="preserve">, Московская, Чернышевского, Большая Горная, далее через автомобильный мост «Саратов – Энгельс» </w:t>
      </w:r>
      <w:r>
        <w:rPr>
          <w:b w:val="0"/>
          <w:sz w:val="28"/>
          <w:szCs w:val="28"/>
        </w:rPr>
        <w:br/>
      </w:r>
      <w:r w:rsidRPr="009F7041">
        <w:rPr>
          <w:b w:val="0"/>
          <w:sz w:val="28"/>
          <w:szCs w:val="28"/>
        </w:rPr>
        <w:t xml:space="preserve">в г. Энгельс (по улицам Лесозаводская, Трудовая, Петровская, Калинина, Максима Горького, Тельмана, Красноармейская, Степная, проспект 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lastRenderedPageBreak/>
        <w:br/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br/>
      </w:r>
      <w:r w:rsidRPr="009F7041">
        <w:rPr>
          <w:b w:val="0"/>
          <w:sz w:val="28"/>
          <w:szCs w:val="28"/>
        </w:rPr>
        <w:t>Фридриха Энгельса, улице 2-й микрорайон Урицкого) до конечного остановочного пункта «Энгельс (ЗАО «</w:t>
      </w:r>
      <w:proofErr w:type="spellStart"/>
      <w:r w:rsidRPr="009F7041">
        <w:rPr>
          <w:b w:val="0"/>
          <w:sz w:val="28"/>
          <w:szCs w:val="28"/>
        </w:rPr>
        <w:t>Тролза</w:t>
      </w:r>
      <w:proofErr w:type="spellEnd"/>
      <w:r w:rsidRPr="009F7041">
        <w:rPr>
          <w:b w:val="0"/>
          <w:sz w:val="28"/>
          <w:szCs w:val="28"/>
        </w:rPr>
        <w:t>»)»;</w:t>
      </w:r>
      <w:proofErr w:type="gramEnd"/>
    </w:p>
    <w:p w:rsidR="009F7041" w:rsidRPr="009F7041" w:rsidRDefault="009F7041" w:rsidP="009F7041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7041">
        <w:rPr>
          <w:rFonts w:ascii="Times New Roman" w:hAnsi="Times New Roman" w:cs="Times New Roman"/>
          <w:i/>
          <w:iCs/>
          <w:sz w:val="28"/>
          <w:szCs w:val="28"/>
        </w:rPr>
        <w:t>в обратном направлении:</w:t>
      </w:r>
    </w:p>
    <w:p w:rsidR="009F7041" w:rsidRPr="00580443" w:rsidRDefault="009F7041" w:rsidP="009F7041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F7041">
        <w:rPr>
          <w:rFonts w:ascii="Times New Roman" w:hAnsi="Times New Roman" w:cs="Times New Roman"/>
          <w:sz w:val="28"/>
          <w:szCs w:val="28"/>
        </w:rPr>
        <w:t>– от конечного остановочного пункта «Энгельс (</w:t>
      </w: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9F7041">
        <w:rPr>
          <w:rFonts w:ascii="Times New Roman" w:hAnsi="Times New Roman" w:cs="Times New Roman"/>
          <w:sz w:val="28"/>
          <w:szCs w:val="28"/>
        </w:rPr>
        <w:t>Тролза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F7041">
        <w:rPr>
          <w:rFonts w:ascii="Times New Roman" w:hAnsi="Times New Roman" w:cs="Times New Roman"/>
          <w:sz w:val="28"/>
          <w:szCs w:val="28"/>
        </w:rPr>
        <w:t xml:space="preserve">)» по </w:t>
      </w:r>
      <w:r w:rsidRPr="009F7041">
        <w:rPr>
          <w:rFonts w:ascii="Times New Roman" w:hAnsi="Times New Roman" w:cs="Times New Roman"/>
          <w:sz w:val="28"/>
          <w:szCs w:val="28"/>
        </w:rPr>
        <w:br/>
        <w:t xml:space="preserve">улице 2-й микрорайон Урицкого, проспекту Фридриха Энгельса, Степная, Красноармейская, Тельмана, Максима Горького, Калинина, Петровская, Трудовая, Лесозаводская далее через автомобильный мост «Саратов – Энгельс» в г. Саратов (по улицам </w:t>
      </w:r>
      <w:proofErr w:type="spellStart"/>
      <w:r w:rsidRPr="009F7041">
        <w:rPr>
          <w:rFonts w:ascii="Times New Roman" w:hAnsi="Times New Roman" w:cs="Times New Roman"/>
          <w:sz w:val="28"/>
          <w:szCs w:val="28"/>
        </w:rPr>
        <w:t>Соколовая</w:t>
      </w:r>
      <w:proofErr w:type="spellEnd"/>
      <w:r w:rsidRPr="009F7041">
        <w:rPr>
          <w:rFonts w:ascii="Times New Roman" w:hAnsi="Times New Roman" w:cs="Times New Roman"/>
          <w:sz w:val="28"/>
          <w:szCs w:val="28"/>
        </w:rPr>
        <w:t xml:space="preserve">, Чернышевского, Большая Горная, </w:t>
      </w:r>
      <w:r w:rsidRPr="00580443">
        <w:rPr>
          <w:rFonts w:ascii="Times New Roman" w:hAnsi="Times New Roman" w:cs="Times New Roman"/>
          <w:sz w:val="28"/>
          <w:szCs w:val="28"/>
        </w:rPr>
        <w:t>Чернышевского, Московская, по площади Привокзальная) до начального остановочного пункта «Саратов (Ж/д вокзал)».</w:t>
      </w:r>
      <w:proofErr w:type="gramEnd"/>
    </w:p>
    <w:p w:rsidR="009F7041" w:rsidRPr="00580443" w:rsidRDefault="009C1BC3" w:rsidP="009F7041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580443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580443">
        <w:rPr>
          <w:b w:val="0"/>
          <w:color w:val="000000"/>
          <w:sz w:val="28"/>
          <w:szCs w:val="28"/>
        </w:rPr>
        <w:t xml:space="preserve">по </w:t>
      </w:r>
      <w:r w:rsidR="009F7041" w:rsidRPr="00580443">
        <w:rPr>
          <w:b w:val="0"/>
          <w:color w:val="000000"/>
          <w:sz w:val="28"/>
          <w:szCs w:val="28"/>
        </w:rPr>
        <w:t xml:space="preserve">межмуниципальному троллейбусному маршруту регулярных перевозок пригородного сообщения </w:t>
      </w:r>
      <w:r w:rsidR="009F7041" w:rsidRPr="00580443">
        <w:rPr>
          <w:b w:val="0"/>
          <w:sz w:val="28"/>
          <w:szCs w:val="28"/>
        </w:rPr>
        <w:t>№ 109 «</w:t>
      </w:r>
      <w:proofErr w:type="gramStart"/>
      <w:r w:rsidR="009F7041" w:rsidRPr="00580443">
        <w:rPr>
          <w:b w:val="0"/>
          <w:sz w:val="28"/>
          <w:szCs w:val="28"/>
        </w:rPr>
        <w:t>Саратов (Ж</w:t>
      </w:r>
      <w:proofErr w:type="gramEnd"/>
      <w:r w:rsidR="009F7041" w:rsidRPr="00580443">
        <w:rPr>
          <w:b w:val="0"/>
          <w:sz w:val="28"/>
          <w:szCs w:val="28"/>
        </w:rPr>
        <w:t xml:space="preserve">/д вокзал) – Энгельс </w:t>
      </w:r>
      <w:r w:rsidR="009F7041" w:rsidRPr="00580443">
        <w:rPr>
          <w:b w:val="0"/>
          <w:sz w:val="28"/>
          <w:szCs w:val="28"/>
        </w:rPr>
        <w:br/>
        <w:t>(ЗАО «</w:t>
      </w:r>
      <w:proofErr w:type="spellStart"/>
      <w:r w:rsidR="009F7041" w:rsidRPr="00580443">
        <w:rPr>
          <w:b w:val="0"/>
          <w:sz w:val="28"/>
          <w:szCs w:val="28"/>
        </w:rPr>
        <w:t>Тролза</w:t>
      </w:r>
      <w:proofErr w:type="spellEnd"/>
      <w:r w:rsidR="009F7041" w:rsidRPr="00580443">
        <w:rPr>
          <w:b w:val="0"/>
          <w:sz w:val="28"/>
          <w:szCs w:val="28"/>
        </w:rPr>
        <w:t>»)»:</w:t>
      </w:r>
      <w:r w:rsidR="009F7041" w:rsidRPr="00580443">
        <w:rPr>
          <w:b w:val="0"/>
          <w:color w:val="000000"/>
          <w:sz w:val="28"/>
          <w:szCs w:val="28"/>
        </w:rPr>
        <w:t xml:space="preserve"> </w:t>
      </w:r>
    </w:p>
    <w:p w:rsidR="00580443" w:rsidRPr="00945D9A" w:rsidRDefault="00580443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sz w:val="28"/>
          <w:szCs w:val="28"/>
        </w:rPr>
        <w:t>-</w:t>
      </w:r>
      <w:r w:rsidRPr="00945D9A">
        <w:rPr>
          <w:b w:val="0"/>
          <w:color w:val="000000"/>
          <w:sz w:val="28"/>
          <w:szCs w:val="28"/>
        </w:rPr>
        <w:t xml:space="preserve"> </w:t>
      </w:r>
      <w:proofErr w:type="gramStart"/>
      <w:r w:rsidRPr="00945D9A">
        <w:rPr>
          <w:b w:val="0"/>
          <w:color w:val="000000"/>
          <w:sz w:val="28"/>
          <w:szCs w:val="28"/>
        </w:rPr>
        <w:t>Саратов (Ж</w:t>
      </w:r>
      <w:proofErr w:type="gramEnd"/>
      <w:r w:rsidRPr="00945D9A">
        <w:rPr>
          <w:b w:val="0"/>
          <w:color w:val="000000"/>
          <w:sz w:val="28"/>
          <w:szCs w:val="28"/>
        </w:rPr>
        <w:t>/д вокзал);</w:t>
      </w:r>
    </w:p>
    <w:p w:rsidR="00580443" w:rsidRPr="00945D9A" w:rsidRDefault="00580443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proofErr w:type="spellStart"/>
      <w:r w:rsidRPr="00945D9A">
        <w:rPr>
          <w:b w:val="0"/>
          <w:color w:val="000000"/>
          <w:sz w:val="28"/>
          <w:szCs w:val="28"/>
        </w:rPr>
        <w:t>РАНХиГС</w:t>
      </w:r>
      <w:proofErr w:type="spellEnd"/>
      <w:r w:rsidRPr="00945D9A">
        <w:rPr>
          <w:b w:val="0"/>
          <w:color w:val="000000"/>
          <w:sz w:val="28"/>
          <w:szCs w:val="28"/>
        </w:rPr>
        <w:t>;</w:t>
      </w:r>
    </w:p>
    <w:p w:rsidR="00580443" w:rsidRPr="00945D9A" w:rsidRDefault="00580443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Университетская ул.; 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Астраханская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Рахова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Чапаева ул.;</w:t>
      </w:r>
    </w:p>
    <w:p w:rsidR="00580443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Горького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Радищева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Комсомольская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Чернышевского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Большая Горная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Славянская пл.;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proofErr w:type="spellStart"/>
      <w:r w:rsidRPr="00945D9A">
        <w:rPr>
          <w:b w:val="0"/>
          <w:color w:val="000000"/>
          <w:sz w:val="28"/>
          <w:szCs w:val="28"/>
        </w:rPr>
        <w:t>Мостоотряд</w:t>
      </w:r>
      <w:proofErr w:type="spellEnd"/>
      <w:r w:rsidRPr="00945D9A">
        <w:rPr>
          <w:b w:val="0"/>
          <w:color w:val="000000"/>
          <w:sz w:val="28"/>
          <w:szCs w:val="28"/>
        </w:rPr>
        <w:t>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proofErr w:type="spellStart"/>
      <w:r w:rsidRPr="00945D9A">
        <w:rPr>
          <w:b w:val="0"/>
          <w:color w:val="000000"/>
          <w:sz w:val="28"/>
          <w:szCs w:val="28"/>
        </w:rPr>
        <w:t>Лесосклад</w:t>
      </w:r>
      <w:proofErr w:type="spellEnd"/>
      <w:r w:rsidRPr="00945D9A">
        <w:rPr>
          <w:b w:val="0"/>
          <w:color w:val="000000"/>
          <w:sz w:val="28"/>
          <w:szCs w:val="28"/>
        </w:rPr>
        <w:t>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945D9A">
        <w:rPr>
          <w:b w:val="0"/>
          <w:color w:val="000000"/>
          <w:sz w:val="28"/>
          <w:szCs w:val="28"/>
        </w:rPr>
        <w:t>Школа Нового Века;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Гипермаркет «Лента»;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proofErr w:type="spellStart"/>
      <w:r w:rsidRPr="00945D9A">
        <w:rPr>
          <w:b w:val="0"/>
          <w:color w:val="000000"/>
          <w:sz w:val="28"/>
          <w:szCs w:val="28"/>
        </w:rPr>
        <w:t>Шурова</w:t>
      </w:r>
      <w:proofErr w:type="spellEnd"/>
      <w:r w:rsidRPr="00945D9A">
        <w:rPr>
          <w:b w:val="0"/>
          <w:color w:val="000000"/>
          <w:sz w:val="28"/>
          <w:szCs w:val="28"/>
        </w:rPr>
        <w:t xml:space="preserve"> гора;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Пляж;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Калинина ул. (в прямом направлении);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proofErr w:type="gramStart"/>
      <w:r w:rsidRPr="00945D9A">
        <w:rPr>
          <w:b w:val="0"/>
          <w:color w:val="000000"/>
          <w:sz w:val="28"/>
          <w:szCs w:val="28"/>
        </w:rPr>
        <w:t>Петровская</w:t>
      </w:r>
      <w:proofErr w:type="gramEnd"/>
      <w:r w:rsidRPr="00945D9A">
        <w:rPr>
          <w:b w:val="0"/>
          <w:color w:val="000000"/>
          <w:sz w:val="28"/>
          <w:szCs w:val="28"/>
        </w:rPr>
        <w:t xml:space="preserve"> (в обратном направлении);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По требованию;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ТЦ «Лазурный»;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r w:rsidR="00AC63EF">
        <w:rPr>
          <w:b w:val="0"/>
          <w:color w:val="000000"/>
          <w:sz w:val="28"/>
          <w:szCs w:val="28"/>
        </w:rPr>
        <w:t>Л. Кассиля ул.</w:t>
      </w:r>
      <w:r w:rsidRPr="00945D9A">
        <w:rPr>
          <w:b w:val="0"/>
          <w:color w:val="000000"/>
          <w:sz w:val="28"/>
          <w:szCs w:val="28"/>
        </w:rPr>
        <w:t>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r w:rsidR="00AC63EF">
        <w:rPr>
          <w:b w:val="0"/>
          <w:color w:val="000000"/>
          <w:sz w:val="28"/>
          <w:szCs w:val="28"/>
        </w:rPr>
        <w:t xml:space="preserve">Лицей им. А.Г. </w:t>
      </w:r>
      <w:proofErr w:type="spellStart"/>
      <w:r w:rsidR="00AC63EF">
        <w:rPr>
          <w:b w:val="0"/>
          <w:color w:val="000000"/>
          <w:sz w:val="28"/>
          <w:szCs w:val="28"/>
        </w:rPr>
        <w:t>Шнитке</w:t>
      </w:r>
      <w:proofErr w:type="spellEnd"/>
      <w:r w:rsidRPr="00945D9A">
        <w:rPr>
          <w:b w:val="0"/>
          <w:color w:val="000000"/>
          <w:sz w:val="28"/>
          <w:szCs w:val="28"/>
        </w:rPr>
        <w:t>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Волоха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Маяковского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Рабочая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proofErr w:type="spellStart"/>
      <w:r w:rsidRPr="00945D9A">
        <w:rPr>
          <w:b w:val="0"/>
          <w:color w:val="000000"/>
          <w:sz w:val="28"/>
          <w:szCs w:val="28"/>
        </w:rPr>
        <w:t>Строймаркет</w:t>
      </w:r>
      <w:proofErr w:type="spellEnd"/>
      <w:r w:rsidRPr="00945D9A">
        <w:rPr>
          <w:b w:val="0"/>
          <w:color w:val="000000"/>
          <w:sz w:val="28"/>
          <w:szCs w:val="28"/>
        </w:rPr>
        <w:t>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r w:rsidR="00A9019A">
        <w:rPr>
          <w:b w:val="0"/>
          <w:color w:val="000000"/>
          <w:sz w:val="28"/>
          <w:szCs w:val="28"/>
        </w:rPr>
        <w:t>Мебельная фабрика;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Рынок «Покровский»;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Харьковская ул.;</w:t>
      </w:r>
    </w:p>
    <w:p w:rsid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</w:p>
    <w:p w:rsid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</w:p>
    <w:p w:rsid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Орловская ул.;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 xml:space="preserve">- </w:t>
      </w:r>
      <w:r w:rsidR="00AC63EF">
        <w:rPr>
          <w:b w:val="0"/>
          <w:color w:val="000000"/>
          <w:sz w:val="28"/>
          <w:szCs w:val="28"/>
        </w:rPr>
        <w:t>пос. Кирпичный</w:t>
      </w:r>
      <w:r w:rsidRPr="00945D9A">
        <w:rPr>
          <w:b w:val="0"/>
          <w:color w:val="000000"/>
          <w:sz w:val="28"/>
          <w:szCs w:val="28"/>
        </w:rPr>
        <w:t>;</w:t>
      </w:r>
    </w:p>
    <w:p w:rsidR="00945D9A" w:rsidRPr="00945D9A" w:rsidRDefault="00945D9A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 w:rsidRPr="00945D9A">
        <w:rPr>
          <w:b w:val="0"/>
          <w:color w:val="000000"/>
          <w:sz w:val="28"/>
          <w:szCs w:val="28"/>
        </w:rPr>
        <w:t>- ЗАО «</w:t>
      </w:r>
      <w:proofErr w:type="spellStart"/>
      <w:r w:rsidRPr="00945D9A">
        <w:rPr>
          <w:b w:val="0"/>
          <w:color w:val="000000"/>
          <w:sz w:val="28"/>
          <w:szCs w:val="28"/>
        </w:rPr>
        <w:t>Тролза</w:t>
      </w:r>
      <w:proofErr w:type="spellEnd"/>
      <w:r w:rsidRPr="00945D9A">
        <w:rPr>
          <w:b w:val="0"/>
          <w:color w:val="000000"/>
          <w:sz w:val="28"/>
          <w:szCs w:val="28"/>
        </w:rPr>
        <w:t>».</w:t>
      </w: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транспортных средств (</w:t>
      </w:r>
      <w:r w:rsidR="009F7041">
        <w:rPr>
          <w:b w:val="0"/>
          <w:sz w:val="28"/>
          <w:szCs w:val="28"/>
        </w:rPr>
        <w:t>троллейбусов</w:t>
      </w:r>
      <w:r w:rsidRPr="003B628A">
        <w:rPr>
          <w:b w:val="0"/>
          <w:sz w:val="28"/>
          <w:szCs w:val="28"/>
        </w:rPr>
        <w:t xml:space="preserve">) </w:t>
      </w:r>
      <w:r w:rsidR="009F7041">
        <w:rPr>
          <w:b w:val="0"/>
          <w:sz w:val="28"/>
          <w:szCs w:val="28"/>
        </w:rPr>
        <w:t xml:space="preserve">большого </w:t>
      </w:r>
      <w:r>
        <w:rPr>
          <w:b w:val="0"/>
          <w:sz w:val="28"/>
          <w:szCs w:val="28"/>
        </w:rPr>
        <w:t xml:space="preserve">класса – </w:t>
      </w:r>
      <w:r w:rsidR="009F7041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единиц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E1171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 w:rsidR="00E11711">
        <w:rPr>
          <w:b w:val="0"/>
          <w:sz w:val="28"/>
          <w:szCs w:val="28"/>
        </w:rPr>
        <w:t>О</w:t>
      </w:r>
      <w:r w:rsidR="00E11711" w:rsidRPr="006D2EF0">
        <w:rPr>
          <w:b w:val="0"/>
          <w:sz w:val="28"/>
          <w:szCs w:val="28"/>
        </w:rPr>
        <w:t>тдел</w:t>
      </w:r>
      <w:r w:rsidR="00E11711">
        <w:rPr>
          <w:b w:val="0"/>
          <w:sz w:val="28"/>
          <w:szCs w:val="28"/>
        </w:rPr>
        <w:t>у</w:t>
      </w:r>
      <w:r w:rsidR="00E11711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в</w:t>
      </w:r>
      <w:r w:rsidR="00E11711">
        <w:rPr>
          <w:b w:val="0"/>
          <w:sz w:val="28"/>
          <w:szCs w:val="28"/>
        </w:rPr>
        <w:t>ключить сведения об установленном межмуниципальном</w:t>
      </w:r>
      <w:r w:rsidR="00E11711" w:rsidRPr="006D2EF0">
        <w:rPr>
          <w:b w:val="0"/>
          <w:sz w:val="28"/>
          <w:szCs w:val="28"/>
        </w:rPr>
        <w:t xml:space="preserve"> </w:t>
      </w:r>
      <w:r w:rsidR="00E11711">
        <w:rPr>
          <w:b w:val="0"/>
          <w:sz w:val="28"/>
          <w:szCs w:val="28"/>
        </w:rPr>
        <w:t>маршруте</w:t>
      </w:r>
      <w:r w:rsidR="00E11711" w:rsidRPr="006D2EF0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 в течение 5 рабочих дней со дня издания настоящего приказа.</w:t>
      </w:r>
    </w:p>
    <w:p w:rsidR="00BB24A0" w:rsidRDefault="00BB24A0" w:rsidP="007B48F4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6.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1BC3" w:rsidRPr="007B48F4" w:rsidRDefault="00BB24A0" w:rsidP="007B48F4">
      <w:pPr>
        <w:ind w:firstLine="709"/>
      </w:pPr>
      <w:r>
        <w:t>7</w:t>
      </w:r>
      <w:r w:rsidR="005117E0" w:rsidRPr="006D2EF0">
        <w:t xml:space="preserve">. </w:t>
      </w:r>
      <w:proofErr w:type="gramStart"/>
      <w:r w:rsidR="005117E0" w:rsidRPr="006D2EF0">
        <w:t>Контроль за</w:t>
      </w:r>
      <w:proofErr w:type="gramEnd"/>
      <w:r w:rsidR="005117E0" w:rsidRPr="006D2EF0">
        <w:t xml:space="preserve"> исполнением настоящего</w:t>
      </w:r>
      <w:r w:rsidR="005117E0" w:rsidRPr="00F127CD">
        <w:t xml:space="preserve"> приказа </w:t>
      </w:r>
      <w:r w:rsidR="005117E0">
        <w:t>возложить на заместителя министра Козаченко И.А.</w:t>
      </w:r>
    </w:p>
    <w:p w:rsidR="00CD138E" w:rsidRDefault="00CD138E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D8704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Министр                                              </w:t>
      </w:r>
      <w:r w:rsidR="009F7041">
        <w:rPr>
          <w:rFonts w:eastAsia="Times New Roman"/>
          <w:b/>
          <w:szCs w:val="24"/>
        </w:rPr>
        <w:tab/>
      </w:r>
      <w:r w:rsidR="009F7041">
        <w:rPr>
          <w:rFonts w:eastAsia="Times New Roman"/>
          <w:b/>
          <w:szCs w:val="24"/>
        </w:rPr>
        <w:tab/>
      </w:r>
      <w:r w:rsidR="009F7041">
        <w:rPr>
          <w:rFonts w:eastAsia="Times New Roman"/>
          <w:b/>
          <w:szCs w:val="24"/>
        </w:rPr>
        <w:tab/>
      </w:r>
      <w:r w:rsidR="009F7041">
        <w:rPr>
          <w:rFonts w:eastAsia="Times New Roman"/>
          <w:b/>
          <w:szCs w:val="24"/>
        </w:rPr>
        <w:tab/>
        <w:t xml:space="preserve">       </w:t>
      </w:r>
      <w:r w:rsidR="002D5784">
        <w:rPr>
          <w:rFonts w:eastAsia="Times New Roman"/>
          <w:b/>
          <w:szCs w:val="24"/>
        </w:rPr>
        <w:t xml:space="preserve">  </w:t>
      </w:r>
      <w:r w:rsidR="00F47DCC">
        <w:rPr>
          <w:rFonts w:eastAsia="Times New Roman"/>
          <w:b/>
          <w:szCs w:val="24"/>
        </w:rPr>
        <w:tab/>
      </w:r>
      <w:r w:rsidR="002D5784">
        <w:rPr>
          <w:rFonts w:eastAsia="Times New Roman"/>
          <w:b/>
          <w:szCs w:val="24"/>
        </w:rPr>
        <w:t xml:space="preserve">А.В. </w:t>
      </w:r>
      <w:proofErr w:type="spellStart"/>
      <w:r w:rsidR="009F7041">
        <w:rPr>
          <w:rFonts w:eastAsia="Times New Roman"/>
          <w:b/>
          <w:szCs w:val="24"/>
        </w:rPr>
        <w:t>Петаев</w:t>
      </w:r>
      <w:proofErr w:type="spellEnd"/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21893" w:rsidRDefault="00721893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945D9A" w:rsidRPr="00A9019A" w:rsidRDefault="00945D9A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B48F4" w:rsidRDefault="007B48F4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B48F4" w:rsidRDefault="007B48F4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549A7" w:rsidRDefault="007549A7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6D090C" w:rsidRPr="00F47DCC" w:rsidRDefault="006D090C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p w:rsidR="009F7041" w:rsidRDefault="009F7041" w:rsidP="00297859">
      <w:pPr>
        <w:tabs>
          <w:tab w:val="left" w:pos="4820"/>
        </w:tabs>
        <w:ind w:right="-2"/>
      </w:pPr>
    </w:p>
    <w:p w:rsidR="006D090C" w:rsidRPr="009F7041" w:rsidRDefault="006D090C" w:rsidP="006D090C">
      <w:pPr>
        <w:tabs>
          <w:tab w:val="left" w:pos="4820"/>
        </w:tabs>
        <w:ind w:right="-2" w:firstLine="709"/>
      </w:pPr>
      <w:r w:rsidRPr="009F7041">
        <w:t xml:space="preserve">Проект приказа министерства транспорта и дорожного хозяйства </w:t>
      </w:r>
      <w:r w:rsidRPr="009F7041">
        <w:rPr>
          <w:b/>
          <w:bCs/>
        </w:rPr>
        <w:t>«</w:t>
      </w:r>
      <w:r w:rsidR="009F7041" w:rsidRPr="009F7041">
        <w:rPr>
          <w:b/>
        </w:rPr>
        <w:t xml:space="preserve">Об установлении межмуниципального </w:t>
      </w:r>
      <w:r w:rsidR="00580443">
        <w:rPr>
          <w:b/>
        </w:rPr>
        <w:t xml:space="preserve">троллейбусного </w:t>
      </w:r>
      <w:r w:rsidR="009F7041" w:rsidRPr="009F7041">
        <w:rPr>
          <w:b/>
        </w:rPr>
        <w:t>маршрута регулярных перевозок пригородного сообщения № 109 «</w:t>
      </w:r>
      <w:proofErr w:type="gramStart"/>
      <w:r w:rsidR="009F7041" w:rsidRPr="009F7041">
        <w:rPr>
          <w:b/>
        </w:rPr>
        <w:t xml:space="preserve">Саратов </w:t>
      </w:r>
      <w:r w:rsidR="00580443">
        <w:rPr>
          <w:b/>
        </w:rPr>
        <w:br/>
      </w:r>
      <w:r w:rsidR="009F7041" w:rsidRPr="009F7041">
        <w:rPr>
          <w:b/>
        </w:rPr>
        <w:t>(Ж</w:t>
      </w:r>
      <w:proofErr w:type="gramEnd"/>
      <w:r w:rsidR="009F7041" w:rsidRPr="009F7041">
        <w:rPr>
          <w:b/>
        </w:rPr>
        <w:t>/д вокзал) – Энгельс (ЗАО «</w:t>
      </w:r>
      <w:proofErr w:type="spellStart"/>
      <w:r w:rsidR="009F7041" w:rsidRPr="009F7041">
        <w:rPr>
          <w:b/>
        </w:rPr>
        <w:t>Тролза</w:t>
      </w:r>
      <w:proofErr w:type="spellEnd"/>
      <w:r w:rsidR="009F7041" w:rsidRPr="009F7041">
        <w:rPr>
          <w:b/>
        </w:rPr>
        <w:t>»)»</w:t>
      </w:r>
      <w:r w:rsidRPr="009F7041">
        <w:t xml:space="preserve">. Заключения по результатам независимой </w:t>
      </w:r>
      <w:proofErr w:type="spellStart"/>
      <w:r w:rsidRPr="009F7041">
        <w:t>антикоррупционной</w:t>
      </w:r>
      <w:proofErr w:type="spellEnd"/>
      <w:r w:rsidRPr="009F7041">
        <w:t xml:space="preserve"> экспертизы принимаются в рабочее время с </w:t>
      </w:r>
      <w:r w:rsidR="009F7041">
        <w:t>23</w:t>
      </w:r>
      <w:r w:rsidR="00156953" w:rsidRPr="009F7041">
        <w:t>.</w:t>
      </w:r>
      <w:r w:rsidR="009F7041">
        <w:t>12</w:t>
      </w:r>
      <w:r w:rsidR="003E691B" w:rsidRPr="009F7041">
        <w:t>.2020</w:t>
      </w:r>
      <w:r w:rsidRPr="009F7041">
        <w:t xml:space="preserve"> г. по </w:t>
      </w:r>
      <w:r w:rsidR="009F7041">
        <w:t>29</w:t>
      </w:r>
      <w:r w:rsidRPr="009F7041">
        <w:t>.</w:t>
      </w:r>
      <w:r w:rsidR="009F7041">
        <w:t>12</w:t>
      </w:r>
      <w:r w:rsidR="003E691B" w:rsidRPr="009F7041">
        <w:t>.2020</w:t>
      </w:r>
      <w:r w:rsidRPr="009F7041">
        <w:t xml:space="preserve"> г.: на бумажном носителе – по адресу: </w:t>
      </w:r>
      <w:r w:rsidR="00580443">
        <w:br/>
      </w:r>
      <w:r w:rsidRPr="009F7041">
        <w:t>г. Саратов, ул. 1-я </w:t>
      </w:r>
      <w:proofErr w:type="gramStart"/>
      <w:r w:rsidRPr="009F7041">
        <w:t>Садовая</w:t>
      </w:r>
      <w:proofErr w:type="gramEnd"/>
      <w:r w:rsidRPr="009F7041">
        <w:t xml:space="preserve">, 104; электронной почтой – на адрес: </w:t>
      </w:r>
      <w:hyperlink r:id="rId10" w:history="1">
        <w:r w:rsidR="00297859" w:rsidRPr="00C45FA1">
          <w:rPr>
            <w:rStyle w:val="ab"/>
            <w:lang w:val="en-US"/>
          </w:rPr>
          <w:t>AkishinSI</w:t>
        </w:r>
        <w:r w:rsidR="00297859" w:rsidRPr="00C45FA1">
          <w:rPr>
            <w:rStyle w:val="ab"/>
          </w:rPr>
          <w:t>@</w:t>
        </w:r>
        <w:proofErr w:type="spellStart"/>
        <w:r w:rsidR="00297859" w:rsidRPr="00C45FA1">
          <w:rPr>
            <w:rStyle w:val="ab"/>
          </w:rPr>
          <w:t>saratov.gov.ru</w:t>
        </w:r>
        <w:proofErr w:type="spellEnd"/>
      </w:hyperlink>
      <w:r w:rsidRPr="009F7041"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9F7041">
        <w:t>антикоррупционной</w:t>
      </w:r>
      <w:proofErr w:type="spellEnd"/>
      <w:r w:rsidRPr="009F7041">
        <w:t xml:space="preserve"> экспертизы: 24-61-34.</w:t>
      </w:r>
    </w:p>
    <w:p w:rsidR="006D090C" w:rsidRPr="009F7041" w:rsidRDefault="006D090C" w:rsidP="006D090C">
      <w:pPr>
        <w:tabs>
          <w:tab w:val="left" w:pos="180"/>
          <w:tab w:val="left" w:pos="1276"/>
        </w:tabs>
        <w:rPr>
          <w:rFonts w:eastAsia="Times New Roman"/>
          <w:b/>
        </w:rPr>
      </w:pPr>
    </w:p>
    <w:p w:rsidR="007D5F06" w:rsidRPr="00F47DCC" w:rsidRDefault="007D5F06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916BCB">
      <w:pgSz w:w="11906" w:h="16838"/>
      <w:pgMar w:top="39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9A" w:rsidRDefault="00A9019A" w:rsidP="008C766F">
      <w:r>
        <w:separator/>
      </w:r>
    </w:p>
  </w:endnote>
  <w:endnote w:type="continuationSeparator" w:id="1">
    <w:p w:rsidR="00A9019A" w:rsidRDefault="00A9019A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9A" w:rsidRDefault="00A9019A" w:rsidP="008C766F">
      <w:r>
        <w:separator/>
      </w:r>
    </w:p>
  </w:footnote>
  <w:footnote w:type="continuationSeparator" w:id="1">
    <w:p w:rsidR="00A9019A" w:rsidRDefault="00A9019A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9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47F9D"/>
    <w:rsid w:val="000954F8"/>
    <w:rsid w:val="000B3DBF"/>
    <w:rsid w:val="000B4367"/>
    <w:rsid w:val="000E6636"/>
    <w:rsid w:val="000F0AB1"/>
    <w:rsid w:val="00116BC2"/>
    <w:rsid w:val="001220EF"/>
    <w:rsid w:val="001339D5"/>
    <w:rsid w:val="00146D6A"/>
    <w:rsid w:val="00156953"/>
    <w:rsid w:val="00167283"/>
    <w:rsid w:val="001A4BD8"/>
    <w:rsid w:val="001C76EC"/>
    <w:rsid w:val="00224A12"/>
    <w:rsid w:val="00225A08"/>
    <w:rsid w:val="00231157"/>
    <w:rsid w:val="00231F12"/>
    <w:rsid w:val="0026781F"/>
    <w:rsid w:val="0027050E"/>
    <w:rsid w:val="00274D10"/>
    <w:rsid w:val="00295993"/>
    <w:rsid w:val="00297859"/>
    <w:rsid w:val="002C4358"/>
    <w:rsid w:val="002D5784"/>
    <w:rsid w:val="002F4E18"/>
    <w:rsid w:val="002F6A62"/>
    <w:rsid w:val="00313FE1"/>
    <w:rsid w:val="00343B41"/>
    <w:rsid w:val="00362DAF"/>
    <w:rsid w:val="0036516A"/>
    <w:rsid w:val="00371783"/>
    <w:rsid w:val="0037383F"/>
    <w:rsid w:val="00387A52"/>
    <w:rsid w:val="003A3A8E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BB1"/>
    <w:rsid w:val="004D224D"/>
    <w:rsid w:val="004F1A0A"/>
    <w:rsid w:val="00502F6E"/>
    <w:rsid w:val="0050569C"/>
    <w:rsid w:val="005117E0"/>
    <w:rsid w:val="00525DDC"/>
    <w:rsid w:val="00526D8F"/>
    <w:rsid w:val="0054107C"/>
    <w:rsid w:val="0058040B"/>
    <w:rsid w:val="00580443"/>
    <w:rsid w:val="005952FF"/>
    <w:rsid w:val="005D00D5"/>
    <w:rsid w:val="005D6816"/>
    <w:rsid w:val="005E5D81"/>
    <w:rsid w:val="00613684"/>
    <w:rsid w:val="00614E4E"/>
    <w:rsid w:val="00677F4F"/>
    <w:rsid w:val="00682D31"/>
    <w:rsid w:val="006963E8"/>
    <w:rsid w:val="00697805"/>
    <w:rsid w:val="006A0AD3"/>
    <w:rsid w:val="006B03C0"/>
    <w:rsid w:val="006D0879"/>
    <w:rsid w:val="006D090C"/>
    <w:rsid w:val="006F69E0"/>
    <w:rsid w:val="00703127"/>
    <w:rsid w:val="00713A42"/>
    <w:rsid w:val="00721893"/>
    <w:rsid w:val="00723494"/>
    <w:rsid w:val="00744AC3"/>
    <w:rsid w:val="007529BA"/>
    <w:rsid w:val="0075434E"/>
    <w:rsid w:val="007549A7"/>
    <w:rsid w:val="0077037A"/>
    <w:rsid w:val="007769B3"/>
    <w:rsid w:val="00790104"/>
    <w:rsid w:val="00794E0A"/>
    <w:rsid w:val="007973EB"/>
    <w:rsid w:val="007A48DB"/>
    <w:rsid w:val="007B48F4"/>
    <w:rsid w:val="007C021A"/>
    <w:rsid w:val="007D5F06"/>
    <w:rsid w:val="007E3D31"/>
    <w:rsid w:val="00822F34"/>
    <w:rsid w:val="00823B44"/>
    <w:rsid w:val="008344A6"/>
    <w:rsid w:val="008354CC"/>
    <w:rsid w:val="008612AC"/>
    <w:rsid w:val="0087545E"/>
    <w:rsid w:val="008834E8"/>
    <w:rsid w:val="008925AD"/>
    <w:rsid w:val="00894DB4"/>
    <w:rsid w:val="008A4A28"/>
    <w:rsid w:val="008C5348"/>
    <w:rsid w:val="008C766F"/>
    <w:rsid w:val="008C79B7"/>
    <w:rsid w:val="008D13D9"/>
    <w:rsid w:val="00904C3D"/>
    <w:rsid w:val="00916BCB"/>
    <w:rsid w:val="009305D0"/>
    <w:rsid w:val="00945D9A"/>
    <w:rsid w:val="00993E95"/>
    <w:rsid w:val="009A1892"/>
    <w:rsid w:val="009C1BC3"/>
    <w:rsid w:val="009D30CE"/>
    <w:rsid w:val="009F4E07"/>
    <w:rsid w:val="009F7041"/>
    <w:rsid w:val="00A126D1"/>
    <w:rsid w:val="00A55B03"/>
    <w:rsid w:val="00A85578"/>
    <w:rsid w:val="00A9019A"/>
    <w:rsid w:val="00AA2764"/>
    <w:rsid w:val="00AA6499"/>
    <w:rsid w:val="00AA7547"/>
    <w:rsid w:val="00AB2DF5"/>
    <w:rsid w:val="00AC2DC3"/>
    <w:rsid w:val="00AC63EF"/>
    <w:rsid w:val="00AF1008"/>
    <w:rsid w:val="00AF19A8"/>
    <w:rsid w:val="00AF20A0"/>
    <w:rsid w:val="00B538AE"/>
    <w:rsid w:val="00B60975"/>
    <w:rsid w:val="00B66C8E"/>
    <w:rsid w:val="00BA58DD"/>
    <w:rsid w:val="00BB24A0"/>
    <w:rsid w:val="00BB3681"/>
    <w:rsid w:val="00BB6D8B"/>
    <w:rsid w:val="00BD298B"/>
    <w:rsid w:val="00BD6C96"/>
    <w:rsid w:val="00BF3518"/>
    <w:rsid w:val="00BF3B8D"/>
    <w:rsid w:val="00C7441B"/>
    <w:rsid w:val="00C8244C"/>
    <w:rsid w:val="00CC3A76"/>
    <w:rsid w:val="00CD138E"/>
    <w:rsid w:val="00D0075F"/>
    <w:rsid w:val="00D07E22"/>
    <w:rsid w:val="00D14018"/>
    <w:rsid w:val="00D51F5A"/>
    <w:rsid w:val="00D5220A"/>
    <w:rsid w:val="00D57084"/>
    <w:rsid w:val="00D85CB6"/>
    <w:rsid w:val="00D87040"/>
    <w:rsid w:val="00D93AA6"/>
    <w:rsid w:val="00DC15FF"/>
    <w:rsid w:val="00DC1E3C"/>
    <w:rsid w:val="00E11711"/>
    <w:rsid w:val="00E12C96"/>
    <w:rsid w:val="00E24C70"/>
    <w:rsid w:val="00E251D3"/>
    <w:rsid w:val="00E5142D"/>
    <w:rsid w:val="00E54DF9"/>
    <w:rsid w:val="00EA44B8"/>
    <w:rsid w:val="00EB4A38"/>
    <w:rsid w:val="00EC30BB"/>
    <w:rsid w:val="00F00780"/>
    <w:rsid w:val="00F03304"/>
    <w:rsid w:val="00F25FEB"/>
    <w:rsid w:val="00F47DCC"/>
    <w:rsid w:val="00F610D0"/>
    <w:rsid w:val="00F65E0E"/>
    <w:rsid w:val="00F74BA3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93A77-F0DC-4F30-8250-15649209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2</cp:revision>
  <cp:lastPrinted>2020-12-22T11:39:00Z</cp:lastPrinted>
  <dcterms:created xsi:type="dcterms:W3CDTF">2020-12-25T12:50:00Z</dcterms:created>
  <dcterms:modified xsi:type="dcterms:W3CDTF">2020-12-25T12:50:00Z</dcterms:modified>
</cp:coreProperties>
</file>