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311164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DC636A" w:rsidP="001339D5">
      <w:pPr>
        <w:pStyle w:val="a3"/>
        <w:spacing w:line="288" w:lineRule="auto"/>
        <w:jc w:val="center"/>
        <w:rPr>
          <w:b/>
          <w:sz w:val="12"/>
        </w:rPr>
      </w:pPr>
      <w:r w:rsidRPr="00DC636A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DC636A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F127CD" w:rsidTr="003E3C80">
        <w:trPr>
          <w:trHeight w:val="4982"/>
        </w:trPr>
        <w:tc>
          <w:tcPr>
            <w:tcW w:w="9464" w:type="dxa"/>
            <w:hideMark/>
          </w:tcPr>
          <w:p w:rsidR="00F47DCC" w:rsidRDefault="00F47DCC" w:rsidP="000F0AB1">
            <w:pPr>
              <w:tabs>
                <w:tab w:val="left" w:pos="4536"/>
              </w:tabs>
              <w:ind w:right="4712" w:firstLine="709"/>
              <w:rPr>
                <w:b/>
              </w:rPr>
            </w:pPr>
          </w:p>
          <w:p w:rsidR="00F47DCC" w:rsidRPr="00CE1A0B" w:rsidRDefault="00DC636A" w:rsidP="009C1BC3">
            <w:pPr>
              <w:autoSpaceDE w:val="0"/>
              <w:autoSpaceDN w:val="0"/>
              <w:adjustRightInd w:val="0"/>
              <w:ind w:right="4286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30" style="position:absolute;left:0;text-align:left;margin-left:356.1pt;margin-top:12.9pt;width:110.5pt;height:24.25pt;z-index:251659264" stroked="f">
                  <v:textbox style="mso-next-textbox:#_x0000_s1030">
                    <w:txbxContent>
                      <w:p w:rsidR="00CE1A0B" w:rsidRPr="006D6BAE" w:rsidRDefault="006D6BAE" w:rsidP="006D6BA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9C1BC3" w:rsidRPr="00CE1A0B">
              <w:rPr>
                <w:rFonts w:ascii="PT Astra Serif" w:hAnsi="PT Astra Serif"/>
                <w:b/>
              </w:rPr>
              <w:t xml:space="preserve">Об установлении межмуниципального </w:t>
            </w:r>
            <w:r w:rsidR="00852887" w:rsidRPr="00CE1A0B">
              <w:rPr>
                <w:rFonts w:ascii="PT Astra Serif" w:hAnsi="PT Astra Serif"/>
                <w:b/>
              </w:rPr>
              <w:t xml:space="preserve">              </w:t>
            </w:r>
            <w:r w:rsidR="009C1BC3" w:rsidRPr="00CE1A0B">
              <w:rPr>
                <w:rFonts w:ascii="PT Astra Serif" w:hAnsi="PT Astra Serif"/>
                <w:b/>
              </w:rPr>
              <w:t xml:space="preserve">маршрута регулярных перевозок </w:t>
            </w:r>
            <w:r w:rsidR="009C1BC3" w:rsidRPr="00CE1A0B">
              <w:rPr>
                <w:rFonts w:ascii="PT Astra Serif" w:hAnsi="PT Astra Serif"/>
                <w:b/>
              </w:rPr>
              <w:br/>
            </w:r>
            <w:r w:rsidR="003D3F91" w:rsidRPr="00CE1A0B">
              <w:rPr>
                <w:rFonts w:ascii="PT Astra Serif" w:hAnsi="PT Astra Serif"/>
                <w:b/>
              </w:rPr>
              <w:t>при</w:t>
            </w:r>
            <w:r w:rsidR="00CE1A0B">
              <w:rPr>
                <w:rFonts w:ascii="PT Astra Serif" w:hAnsi="PT Astra Serif"/>
                <w:b/>
              </w:rPr>
              <w:t xml:space="preserve">городного сообщения                      </w:t>
            </w:r>
            <w:r w:rsidR="00AC6276" w:rsidRPr="00CE1A0B">
              <w:rPr>
                <w:b/>
              </w:rPr>
              <w:t>№</w:t>
            </w:r>
            <w:r w:rsidR="00AC6276" w:rsidRPr="00CE1A0B">
              <w:rPr>
                <w:rFonts w:ascii="PT Astra Serif" w:hAnsi="PT Astra Serif"/>
                <w:b/>
              </w:rPr>
              <w:t xml:space="preserve"> </w:t>
            </w:r>
            <w:r w:rsidR="00CE1A0B" w:rsidRPr="00CE1A0B">
              <w:rPr>
                <w:rFonts w:ascii="PT Astra Serif" w:hAnsi="PT Astra Serif"/>
                <w:b/>
              </w:rPr>
              <w:t>109-1</w:t>
            </w:r>
            <w:r w:rsidR="00AC6276" w:rsidRPr="00CE1A0B">
              <w:rPr>
                <w:rFonts w:ascii="PT Astra Serif" w:hAnsi="PT Astra Serif"/>
                <w:b/>
              </w:rPr>
              <w:t xml:space="preserve"> </w:t>
            </w:r>
            <w:r w:rsidR="00CE1A0B" w:rsidRPr="00CE1A0B">
              <w:rPr>
                <w:rFonts w:ascii="PT Astra Serif" w:hAnsi="PT Astra Serif"/>
                <w:b/>
              </w:rPr>
              <w:t>«</w:t>
            </w:r>
            <w:proofErr w:type="gramStart"/>
            <w:r w:rsidR="00CE1A0B" w:rsidRPr="00CE1A0B">
              <w:rPr>
                <w:rFonts w:ascii="PT Astra Serif" w:hAnsi="PT Astra Serif"/>
                <w:b/>
              </w:rPr>
              <w:t>Саратов (Ж</w:t>
            </w:r>
            <w:proofErr w:type="gramEnd"/>
            <w:r w:rsidR="00CE1A0B" w:rsidRPr="00CE1A0B">
              <w:rPr>
                <w:rFonts w:ascii="PT Astra Serif" w:hAnsi="PT Astra Serif"/>
                <w:b/>
              </w:rPr>
              <w:t>/</w:t>
            </w:r>
            <w:proofErr w:type="spellStart"/>
            <w:r w:rsidR="00CE1A0B" w:rsidRPr="00CE1A0B">
              <w:rPr>
                <w:rFonts w:ascii="PT Astra Serif" w:hAnsi="PT Astra Serif"/>
                <w:b/>
              </w:rPr>
              <w:t>д</w:t>
            </w:r>
            <w:proofErr w:type="spellEnd"/>
            <w:r w:rsidR="00CE1A0B" w:rsidRPr="00CE1A0B">
              <w:rPr>
                <w:rFonts w:ascii="PT Astra Serif" w:hAnsi="PT Astra Serif"/>
                <w:b/>
              </w:rPr>
              <w:t xml:space="preserve"> вокзал) – Энгельс (ЗАО «</w:t>
            </w:r>
            <w:proofErr w:type="spellStart"/>
            <w:r w:rsidR="00CE1A0B" w:rsidRPr="00CE1A0B">
              <w:rPr>
                <w:rFonts w:ascii="PT Astra Serif" w:hAnsi="PT Astra Serif"/>
                <w:b/>
              </w:rPr>
              <w:t>Тролза</w:t>
            </w:r>
            <w:proofErr w:type="spellEnd"/>
            <w:r w:rsidR="00CE1A0B" w:rsidRPr="00CE1A0B">
              <w:rPr>
                <w:rFonts w:ascii="PT Astra Serif" w:hAnsi="PT Astra Serif"/>
                <w:b/>
              </w:rPr>
              <w:t>»)»</w:t>
            </w:r>
          </w:p>
          <w:p w:rsidR="009C1BC3" w:rsidRDefault="009C1BC3" w:rsidP="009C1BC3">
            <w:pPr>
              <w:autoSpaceDE w:val="0"/>
              <w:autoSpaceDN w:val="0"/>
              <w:adjustRightInd w:val="0"/>
            </w:pPr>
          </w:p>
          <w:p w:rsidR="00F47DCC" w:rsidRPr="00F127CD" w:rsidRDefault="00F47DCC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E3759" w:rsidRPr="003D3F91" w:rsidRDefault="003E3759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8"/>
              </w:rPr>
            </w:pPr>
          </w:p>
        </w:tc>
        <w:tc>
          <w:tcPr>
            <w:tcW w:w="3650" w:type="dxa"/>
          </w:tcPr>
          <w:p w:rsidR="00F47DCC" w:rsidRPr="00F127CD" w:rsidRDefault="00F47DCC" w:rsidP="000F0AB1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AC6276" w:rsidRPr="00E040E0" w:rsidRDefault="00AC6276" w:rsidP="00AC6276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40E0">
        <w:rPr>
          <w:rFonts w:ascii="PT Astra Serif" w:hAnsi="PT Astra Serif"/>
          <w:b w:val="0"/>
          <w:sz w:val="28"/>
          <w:szCs w:val="28"/>
        </w:rPr>
        <w:t>1. Установить межмуниципальный маршрут регулярных перевозок при</w:t>
      </w:r>
      <w:r>
        <w:rPr>
          <w:rFonts w:ascii="PT Astra Serif" w:hAnsi="PT Astra Serif"/>
          <w:b w:val="0"/>
          <w:sz w:val="28"/>
          <w:szCs w:val="28"/>
        </w:rPr>
        <w:t xml:space="preserve">городного сообщения </w:t>
      </w:r>
      <w:r w:rsidR="00CE1A0B" w:rsidRPr="00CE1A0B">
        <w:rPr>
          <w:rFonts w:ascii="PT Astra Serif" w:hAnsi="PT Astra Serif"/>
          <w:b w:val="0"/>
          <w:sz w:val="28"/>
          <w:szCs w:val="28"/>
        </w:rPr>
        <w:t>«</w:t>
      </w:r>
      <w:proofErr w:type="gramStart"/>
      <w:r w:rsidR="00CE1A0B" w:rsidRPr="00CE1A0B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="00CE1A0B" w:rsidRPr="00CE1A0B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CE1A0B" w:rsidRPr="00CE1A0B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CE1A0B" w:rsidRPr="00CE1A0B">
        <w:rPr>
          <w:rFonts w:ascii="PT Astra Serif" w:hAnsi="PT Astra Serif"/>
          <w:b w:val="0"/>
          <w:sz w:val="28"/>
          <w:szCs w:val="28"/>
        </w:rPr>
        <w:t xml:space="preserve"> вокзал) – Энгельс (ЗАО «</w:t>
      </w:r>
      <w:proofErr w:type="spellStart"/>
      <w:r w:rsidR="00CE1A0B" w:rsidRPr="00CE1A0B">
        <w:rPr>
          <w:rFonts w:ascii="PT Astra Serif" w:hAnsi="PT Astra Serif"/>
          <w:b w:val="0"/>
          <w:sz w:val="28"/>
          <w:szCs w:val="28"/>
        </w:rPr>
        <w:t>Тролза</w:t>
      </w:r>
      <w:proofErr w:type="spellEnd"/>
      <w:r w:rsidR="00CE1A0B" w:rsidRPr="00CE1A0B">
        <w:rPr>
          <w:rFonts w:ascii="PT Astra Serif" w:hAnsi="PT Astra Serif"/>
          <w:b w:val="0"/>
          <w:sz w:val="28"/>
          <w:szCs w:val="28"/>
        </w:rPr>
        <w:t>»)»</w:t>
      </w:r>
      <w:r w:rsidRPr="00E040E0">
        <w:rPr>
          <w:rFonts w:ascii="PT Astra Serif" w:hAnsi="PT Astra Serif"/>
          <w:b w:val="0"/>
          <w:sz w:val="28"/>
          <w:szCs w:val="28"/>
        </w:rPr>
        <w:t>. Данному маршруту регулярных перевозок пригородного сообщения присвоить р</w:t>
      </w:r>
      <w:r w:rsidRPr="00E040E0">
        <w:rPr>
          <w:rFonts w:ascii="PT Astra Serif" w:hAnsi="PT Astra Serif"/>
          <w:b w:val="0"/>
          <w:color w:val="000000"/>
          <w:sz w:val="28"/>
          <w:szCs w:val="28"/>
        </w:rPr>
        <w:t xml:space="preserve">егистрационный номер маршрута </w:t>
      </w:r>
      <w:r w:rsidR="00457460" w:rsidRPr="00457460">
        <w:rPr>
          <w:rFonts w:ascii="PT Astra Serif" w:hAnsi="PT Astra Serif"/>
          <w:b w:val="0"/>
          <w:color w:val="000000"/>
          <w:sz w:val="28"/>
          <w:szCs w:val="28"/>
        </w:rPr>
        <w:t>83</w:t>
      </w:r>
      <w:r w:rsidRPr="00457460">
        <w:rPr>
          <w:rFonts w:ascii="PT Astra Serif" w:hAnsi="PT Astra Serif"/>
          <w:b w:val="0"/>
          <w:color w:val="000000"/>
          <w:sz w:val="28"/>
          <w:szCs w:val="28"/>
        </w:rPr>
        <w:t xml:space="preserve"> – МПС</w:t>
      </w:r>
      <w:r w:rsidRPr="00E040E0">
        <w:rPr>
          <w:rFonts w:ascii="PT Astra Serif" w:hAnsi="PT Astra Serif"/>
          <w:b w:val="0"/>
          <w:color w:val="000000"/>
          <w:sz w:val="28"/>
          <w:szCs w:val="28"/>
        </w:rPr>
        <w:t xml:space="preserve">, порядковый номер маршрута – </w:t>
      </w:r>
      <w:r w:rsidR="00CE1A0B" w:rsidRPr="00CE1A0B">
        <w:rPr>
          <w:rFonts w:ascii="PT Astra Serif" w:hAnsi="PT Astra Serif"/>
          <w:b w:val="0"/>
          <w:sz w:val="28"/>
          <w:szCs w:val="28"/>
        </w:rPr>
        <w:t>109-1</w:t>
      </w:r>
      <w:r w:rsidRPr="00CE1A0B">
        <w:rPr>
          <w:rFonts w:ascii="PT Astra Serif" w:hAnsi="PT Astra Serif"/>
          <w:b w:val="0"/>
          <w:color w:val="000000"/>
          <w:sz w:val="28"/>
          <w:szCs w:val="28"/>
        </w:rPr>
        <w:t>.</w:t>
      </w:r>
    </w:p>
    <w:p w:rsidR="00AC6276" w:rsidRPr="00E040E0" w:rsidRDefault="00AC6276" w:rsidP="00AC6276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040E0">
        <w:rPr>
          <w:rFonts w:ascii="PT Astra Serif" w:hAnsi="PT Astra Serif"/>
          <w:b w:val="0"/>
          <w:sz w:val="28"/>
          <w:szCs w:val="28"/>
        </w:rPr>
        <w:t xml:space="preserve">2. </w:t>
      </w:r>
      <w:r w:rsidRPr="00E040E0">
        <w:rPr>
          <w:rFonts w:ascii="PT Astra Serif" w:hAnsi="PT Astra Serif"/>
          <w:b w:val="0"/>
          <w:color w:val="000000"/>
          <w:sz w:val="28"/>
          <w:szCs w:val="28"/>
        </w:rPr>
        <w:t xml:space="preserve">Установить следующий путь следования транспортных средств по межмуниципальному маршруту регулярных перевозок пригородного сообщения </w:t>
      </w:r>
      <w:r w:rsidR="00CE1A0B" w:rsidRPr="00CE1A0B">
        <w:rPr>
          <w:b w:val="0"/>
          <w:sz w:val="28"/>
          <w:szCs w:val="28"/>
        </w:rPr>
        <w:t>№</w:t>
      </w:r>
      <w:r w:rsidR="00CE1A0B" w:rsidRPr="00CE1A0B">
        <w:rPr>
          <w:rFonts w:ascii="PT Astra Serif" w:hAnsi="PT Astra Serif"/>
          <w:b w:val="0"/>
          <w:sz w:val="28"/>
          <w:szCs w:val="28"/>
        </w:rPr>
        <w:t xml:space="preserve"> 109-1 «</w:t>
      </w:r>
      <w:proofErr w:type="gramStart"/>
      <w:r w:rsidR="00CE1A0B" w:rsidRPr="00CE1A0B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="00CE1A0B" w:rsidRPr="00CE1A0B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CE1A0B" w:rsidRPr="00CE1A0B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CE1A0B" w:rsidRPr="00CE1A0B">
        <w:rPr>
          <w:rFonts w:ascii="PT Astra Serif" w:hAnsi="PT Astra Serif"/>
          <w:b w:val="0"/>
          <w:sz w:val="28"/>
          <w:szCs w:val="28"/>
        </w:rPr>
        <w:t xml:space="preserve"> вокзал) – Энгельс (ЗАО «</w:t>
      </w:r>
      <w:proofErr w:type="spellStart"/>
      <w:r w:rsidR="00CE1A0B" w:rsidRPr="00CE1A0B">
        <w:rPr>
          <w:rFonts w:ascii="PT Astra Serif" w:hAnsi="PT Astra Serif"/>
          <w:b w:val="0"/>
          <w:sz w:val="28"/>
          <w:szCs w:val="28"/>
        </w:rPr>
        <w:t>Тролза</w:t>
      </w:r>
      <w:proofErr w:type="spellEnd"/>
      <w:r w:rsidR="00CE1A0B" w:rsidRPr="00CE1A0B">
        <w:rPr>
          <w:rFonts w:ascii="PT Astra Serif" w:hAnsi="PT Astra Serif"/>
          <w:b w:val="0"/>
          <w:sz w:val="28"/>
          <w:szCs w:val="28"/>
        </w:rPr>
        <w:t>»)»</w:t>
      </w:r>
      <w:r w:rsidRPr="00CE1A0B">
        <w:rPr>
          <w:rFonts w:ascii="PT Astra Serif" w:hAnsi="PT Astra Serif"/>
          <w:b w:val="0"/>
          <w:sz w:val="28"/>
          <w:szCs w:val="28"/>
        </w:rPr>
        <w:t>:</w:t>
      </w:r>
    </w:p>
    <w:p w:rsidR="00AC6276" w:rsidRPr="00E040E0" w:rsidRDefault="00AC6276" w:rsidP="00AC6276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E040E0">
        <w:rPr>
          <w:rFonts w:ascii="PT Astra Serif" w:hAnsi="PT Astra Serif"/>
          <w:b w:val="0"/>
          <w:i/>
          <w:sz w:val="28"/>
          <w:szCs w:val="28"/>
        </w:rPr>
        <w:t>в прямом направлении:</w:t>
      </w:r>
    </w:p>
    <w:p w:rsidR="00CE1A0B" w:rsidRPr="00356AD8" w:rsidRDefault="00CE1A0B" w:rsidP="00CE1A0B">
      <w:pPr>
        <w:pStyle w:val="ConsPlusNonformat"/>
        <w:tabs>
          <w:tab w:val="left" w:pos="142"/>
          <w:tab w:val="left" w:pos="567"/>
          <w:tab w:val="left" w:pos="1134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356AD8">
        <w:rPr>
          <w:rFonts w:ascii="PT Astra Serif" w:hAnsi="PT Astra Serif"/>
          <w:sz w:val="28"/>
          <w:szCs w:val="28"/>
        </w:rPr>
        <w:t>- от начального остановочного пункта</w:t>
      </w:r>
      <w:r w:rsidRPr="00356AD8">
        <w:rPr>
          <w:rFonts w:ascii="PT Astra Serif" w:hAnsi="PT Astra Serif"/>
          <w:color w:val="000000"/>
          <w:sz w:val="28"/>
          <w:szCs w:val="28"/>
        </w:rPr>
        <w:t xml:space="preserve"> «</w:t>
      </w:r>
      <w:proofErr w:type="gramStart"/>
      <w:r w:rsidRPr="00356AD8">
        <w:rPr>
          <w:rFonts w:ascii="PT Astra Serif" w:hAnsi="PT Astra Serif"/>
          <w:color w:val="000000"/>
          <w:sz w:val="28"/>
          <w:szCs w:val="28"/>
        </w:rPr>
        <w:t>Саратов (Ж</w:t>
      </w:r>
      <w:proofErr w:type="gramEnd"/>
      <w:r w:rsidRPr="00356AD8">
        <w:rPr>
          <w:rFonts w:ascii="PT Astra Serif" w:hAnsi="PT Astra Serif"/>
          <w:color w:val="000000"/>
          <w:sz w:val="28"/>
          <w:szCs w:val="28"/>
        </w:rPr>
        <w:t>/</w:t>
      </w:r>
      <w:proofErr w:type="spellStart"/>
      <w:r w:rsidRPr="00356AD8">
        <w:rPr>
          <w:rFonts w:ascii="PT Astra Serif" w:hAnsi="PT Astra Serif"/>
          <w:color w:val="000000"/>
          <w:sz w:val="28"/>
          <w:szCs w:val="28"/>
        </w:rPr>
        <w:t>д</w:t>
      </w:r>
      <w:proofErr w:type="spellEnd"/>
      <w:r w:rsidRPr="00356AD8">
        <w:rPr>
          <w:rFonts w:ascii="PT Astra Serif" w:hAnsi="PT Astra Serif"/>
          <w:color w:val="000000"/>
          <w:sz w:val="28"/>
          <w:szCs w:val="28"/>
        </w:rPr>
        <w:t xml:space="preserve"> вокзал)» по </w:t>
      </w:r>
      <w:proofErr w:type="gramStart"/>
      <w:r w:rsidRPr="00356AD8">
        <w:rPr>
          <w:rFonts w:ascii="PT Astra Serif" w:hAnsi="PT Astra Serif"/>
          <w:color w:val="000000"/>
          <w:sz w:val="28"/>
          <w:szCs w:val="28"/>
        </w:rPr>
        <w:t xml:space="preserve">площади Привокзальная, улицам </w:t>
      </w:r>
      <w:proofErr w:type="spellStart"/>
      <w:r w:rsidRPr="00356AD8">
        <w:rPr>
          <w:rFonts w:ascii="PT Astra Serif" w:hAnsi="PT Astra Serif"/>
          <w:color w:val="000000"/>
          <w:sz w:val="28"/>
          <w:szCs w:val="28"/>
        </w:rPr>
        <w:t>Аткарская</w:t>
      </w:r>
      <w:proofErr w:type="spellEnd"/>
      <w:r w:rsidRPr="00356AD8">
        <w:rPr>
          <w:rFonts w:ascii="PT Astra Serif" w:hAnsi="PT Astra Serif"/>
          <w:color w:val="000000"/>
          <w:sz w:val="28"/>
          <w:szCs w:val="28"/>
        </w:rPr>
        <w:t xml:space="preserve">, Московская, </w:t>
      </w:r>
      <w:r>
        <w:rPr>
          <w:rFonts w:ascii="PT Astra Serif" w:hAnsi="PT Astra Serif"/>
          <w:color w:val="000000"/>
          <w:sz w:val="28"/>
          <w:szCs w:val="28"/>
        </w:rPr>
        <w:t xml:space="preserve">Лермонтова, Челюскинцев, </w:t>
      </w:r>
      <w:r w:rsidRPr="00356AD8">
        <w:rPr>
          <w:rFonts w:ascii="PT Astra Serif" w:hAnsi="PT Astra Serif"/>
          <w:color w:val="000000"/>
          <w:sz w:val="28"/>
          <w:szCs w:val="28"/>
        </w:rPr>
        <w:t xml:space="preserve">Чернышевского, Большая Горная, далее через автомобильный мост «Саратов – Энгельс» в г. Энгельс (по улицам Лесозаводская, Трудовая, Петровская, Калинина, Максима Горького, Тельмана, Красноармейская, Степная, проспект Фридриха Энгельса, улице 2-й микрорайон Урицкого) до </w:t>
      </w:r>
      <w:r w:rsidRPr="00356AD8">
        <w:rPr>
          <w:rFonts w:ascii="PT Astra Serif" w:hAnsi="PT Astra Serif"/>
          <w:color w:val="000000"/>
          <w:sz w:val="28"/>
          <w:szCs w:val="28"/>
        </w:rPr>
        <w:lastRenderedPageBreak/>
        <w:t>конечного остановочного пункта «Энгельс (ЗАО «</w:t>
      </w:r>
      <w:proofErr w:type="spellStart"/>
      <w:r w:rsidRPr="00356AD8">
        <w:rPr>
          <w:rFonts w:ascii="PT Astra Serif" w:hAnsi="PT Astra Serif"/>
          <w:color w:val="000000"/>
          <w:sz w:val="28"/>
          <w:szCs w:val="28"/>
        </w:rPr>
        <w:t>Тролза</w:t>
      </w:r>
      <w:proofErr w:type="spellEnd"/>
      <w:r w:rsidRPr="00356AD8">
        <w:rPr>
          <w:rFonts w:ascii="PT Astra Serif" w:hAnsi="PT Astra Serif"/>
          <w:color w:val="000000"/>
          <w:sz w:val="28"/>
          <w:szCs w:val="28"/>
        </w:rPr>
        <w:t>»)»;</w:t>
      </w:r>
      <w:proofErr w:type="gramEnd"/>
    </w:p>
    <w:p w:rsidR="00CE1A0B" w:rsidRPr="00356AD8" w:rsidRDefault="00CE1A0B" w:rsidP="00CE1A0B">
      <w:pPr>
        <w:pStyle w:val="ConsPlusNonformat"/>
        <w:tabs>
          <w:tab w:val="left" w:pos="142"/>
          <w:tab w:val="left" w:pos="567"/>
          <w:tab w:val="left" w:pos="1134"/>
        </w:tabs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356AD8">
        <w:rPr>
          <w:rFonts w:ascii="PT Astra Serif" w:hAnsi="PT Astra Serif"/>
          <w:i/>
          <w:sz w:val="28"/>
          <w:szCs w:val="28"/>
        </w:rPr>
        <w:t>в обратном направлении:</w:t>
      </w:r>
    </w:p>
    <w:p w:rsidR="00CE1A0B" w:rsidRPr="00356AD8" w:rsidRDefault="00CE1A0B" w:rsidP="00CE1A0B">
      <w:pPr>
        <w:tabs>
          <w:tab w:val="left" w:pos="142"/>
          <w:tab w:val="left" w:pos="567"/>
        </w:tabs>
        <w:ind w:firstLine="709"/>
        <w:rPr>
          <w:rFonts w:ascii="PT Astra Serif" w:eastAsia="Times New Roman" w:hAnsi="PT Astra Serif"/>
          <w:color w:val="000000"/>
          <w:lang w:eastAsia="ru-RU"/>
        </w:rPr>
      </w:pPr>
      <w:proofErr w:type="gramStart"/>
      <w:r w:rsidRPr="00356AD8">
        <w:rPr>
          <w:rFonts w:ascii="PT Astra Serif" w:hAnsi="PT Astra Serif"/>
        </w:rPr>
        <w:t xml:space="preserve">- от конечного остановочного пункта </w:t>
      </w:r>
      <w:r w:rsidRPr="00356AD8">
        <w:rPr>
          <w:rFonts w:ascii="PT Astra Serif" w:eastAsia="Times New Roman" w:hAnsi="PT Astra Serif"/>
          <w:color w:val="000000"/>
          <w:lang w:eastAsia="ru-RU"/>
        </w:rPr>
        <w:t>«Энгельс (ЗАО «</w:t>
      </w:r>
      <w:proofErr w:type="spellStart"/>
      <w:r w:rsidRPr="00356AD8">
        <w:rPr>
          <w:rFonts w:ascii="PT Astra Serif" w:eastAsia="Times New Roman" w:hAnsi="PT Astra Serif"/>
          <w:color w:val="000000"/>
          <w:lang w:eastAsia="ru-RU"/>
        </w:rPr>
        <w:t>Тролза</w:t>
      </w:r>
      <w:proofErr w:type="spellEnd"/>
      <w:r w:rsidRPr="00356AD8">
        <w:rPr>
          <w:rFonts w:ascii="PT Astra Serif" w:eastAsia="Times New Roman" w:hAnsi="PT Astra Serif"/>
          <w:color w:val="000000"/>
          <w:lang w:eastAsia="ru-RU"/>
        </w:rPr>
        <w:t xml:space="preserve">»)» по улице 2-й микрорайон Урицкого, проспекту Фридриха Энгельса, Степная, Красноармейская, Тельмана, Максима Горького, Калинина, Петровская, Трудовая, Лесозаводская далее через автомобильный мост «Саратов – Энгельс» в г. Саратов (по улицам </w:t>
      </w:r>
      <w:proofErr w:type="spellStart"/>
      <w:r w:rsidRPr="00356AD8">
        <w:rPr>
          <w:rFonts w:ascii="PT Astra Serif" w:eastAsia="Times New Roman" w:hAnsi="PT Astra Serif"/>
          <w:color w:val="000000"/>
          <w:lang w:eastAsia="ru-RU"/>
        </w:rPr>
        <w:t>Соколовая</w:t>
      </w:r>
      <w:proofErr w:type="spellEnd"/>
      <w:r w:rsidRPr="00356AD8">
        <w:rPr>
          <w:rFonts w:ascii="PT Astra Serif" w:eastAsia="Times New Roman" w:hAnsi="PT Astra Serif"/>
          <w:color w:val="000000"/>
          <w:lang w:eastAsia="ru-RU"/>
        </w:rPr>
        <w:t>, Чернышевского, Большая Горная, Чернышевского, Московская, по площади Привокзальная) до начального остановочного пункта «Саратов (Ж/</w:t>
      </w:r>
      <w:proofErr w:type="spellStart"/>
      <w:r w:rsidRPr="00356AD8">
        <w:rPr>
          <w:rFonts w:ascii="PT Astra Serif" w:eastAsia="Times New Roman" w:hAnsi="PT Astra Serif"/>
          <w:color w:val="000000"/>
          <w:lang w:eastAsia="ru-RU"/>
        </w:rPr>
        <w:t>д</w:t>
      </w:r>
      <w:proofErr w:type="spellEnd"/>
      <w:r w:rsidRPr="00356AD8">
        <w:rPr>
          <w:rFonts w:ascii="PT Astra Serif" w:eastAsia="Times New Roman" w:hAnsi="PT Astra Serif"/>
          <w:color w:val="000000"/>
          <w:lang w:eastAsia="ru-RU"/>
        </w:rPr>
        <w:t xml:space="preserve"> вокзал)».</w:t>
      </w:r>
      <w:proofErr w:type="gramEnd"/>
    </w:p>
    <w:p w:rsidR="00AC6276" w:rsidRDefault="00AC6276" w:rsidP="00AC6276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040E0">
        <w:rPr>
          <w:rFonts w:ascii="PT Astra Serif" w:hAnsi="PT Astra Serif"/>
          <w:b w:val="0"/>
          <w:sz w:val="28"/>
          <w:szCs w:val="28"/>
        </w:rPr>
        <w:t xml:space="preserve">Установить в пути следования транспортных средств </w:t>
      </w:r>
      <w:r w:rsidRPr="00E040E0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CE1A0B" w:rsidRPr="00CE1A0B">
        <w:rPr>
          <w:b w:val="0"/>
          <w:sz w:val="28"/>
          <w:szCs w:val="28"/>
        </w:rPr>
        <w:t>№</w:t>
      </w:r>
      <w:r w:rsidR="00CE1A0B" w:rsidRPr="00CE1A0B">
        <w:rPr>
          <w:rFonts w:ascii="PT Astra Serif" w:hAnsi="PT Astra Serif"/>
          <w:b w:val="0"/>
          <w:sz w:val="28"/>
          <w:szCs w:val="28"/>
        </w:rPr>
        <w:t xml:space="preserve"> 109-1 «</w:t>
      </w:r>
      <w:proofErr w:type="gramStart"/>
      <w:r w:rsidR="00CE1A0B" w:rsidRPr="00CE1A0B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="00CE1A0B" w:rsidRPr="00CE1A0B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CE1A0B" w:rsidRPr="00CE1A0B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CE1A0B" w:rsidRPr="00CE1A0B">
        <w:rPr>
          <w:rFonts w:ascii="PT Astra Serif" w:hAnsi="PT Astra Serif"/>
          <w:b w:val="0"/>
          <w:sz w:val="28"/>
          <w:szCs w:val="28"/>
        </w:rPr>
        <w:t xml:space="preserve"> вокзал) – Энгельс (ЗАО «</w:t>
      </w:r>
      <w:proofErr w:type="spellStart"/>
      <w:r w:rsidR="00CE1A0B" w:rsidRPr="00CE1A0B">
        <w:rPr>
          <w:rFonts w:ascii="PT Astra Serif" w:hAnsi="PT Astra Serif"/>
          <w:b w:val="0"/>
          <w:sz w:val="28"/>
          <w:szCs w:val="28"/>
        </w:rPr>
        <w:t>Тролза</w:t>
      </w:r>
      <w:proofErr w:type="spellEnd"/>
      <w:r w:rsidR="00CE1A0B" w:rsidRPr="00CE1A0B">
        <w:rPr>
          <w:rFonts w:ascii="PT Astra Serif" w:hAnsi="PT Astra Serif"/>
          <w:b w:val="0"/>
          <w:sz w:val="28"/>
          <w:szCs w:val="28"/>
        </w:rPr>
        <w:t>»)»</w:t>
      </w:r>
      <w:r w:rsidRPr="00E040E0">
        <w:rPr>
          <w:rFonts w:ascii="PT Astra Serif" w:hAnsi="PT Astra Serif"/>
          <w:b w:val="0"/>
          <w:sz w:val="28"/>
          <w:szCs w:val="28"/>
        </w:rPr>
        <w:t xml:space="preserve"> следующие остановочные пункты: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 xml:space="preserve">- </w:t>
      </w:r>
      <w:proofErr w:type="gramStart"/>
      <w:r w:rsidRPr="00AF6BB2">
        <w:rPr>
          <w:rFonts w:ascii="PT Astra Serif" w:hAnsi="PT Astra Serif"/>
          <w:b w:val="0"/>
          <w:color w:val="000000"/>
          <w:sz w:val="28"/>
          <w:szCs w:val="28"/>
        </w:rPr>
        <w:t>Саратов (Ж</w:t>
      </w:r>
      <w:proofErr w:type="gramEnd"/>
      <w:r w:rsidRPr="00AF6BB2">
        <w:rPr>
          <w:rFonts w:ascii="PT Astra Serif" w:hAnsi="PT Astra Serif"/>
          <w:b w:val="0"/>
          <w:color w:val="000000"/>
          <w:sz w:val="28"/>
          <w:szCs w:val="28"/>
        </w:rPr>
        <w:t>/</w:t>
      </w:r>
      <w:proofErr w:type="spellStart"/>
      <w:r w:rsidRPr="00AF6BB2">
        <w:rPr>
          <w:rFonts w:ascii="PT Astra Serif" w:hAnsi="PT Astra Serif"/>
          <w:b w:val="0"/>
          <w:color w:val="000000"/>
          <w:sz w:val="28"/>
          <w:szCs w:val="28"/>
        </w:rPr>
        <w:t>д</w:t>
      </w:r>
      <w:proofErr w:type="spellEnd"/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вокзал)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spellStart"/>
      <w:r w:rsidRPr="00AF6BB2">
        <w:rPr>
          <w:rFonts w:ascii="PT Astra Serif" w:hAnsi="PT Astra Serif"/>
          <w:b w:val="0"/>
          <w:color w:val="000000"/>
          <w:sz w:val="28"/>
          <w:szCs w:val="28"/>
        </w:rPr>
        <w:t>РАНХиГС</w:t>
      </w:r>
      <w:proofErr w:type="spellEnd"/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Университетская ул.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gramStart"/>
      <w:r w:rsidRPr="00AF6BB2">
        <w:rPr>
          <w:rFonts w:ascii="PT Astra Serif" w:hAnsi="PT Astra Serif"/>
          <w:b w:val="0"/>
          <w:color w:val="000000"/>
          <w:sz w:val="28"/>
          <w:szCs w:val="28"/>
        </w:rPr>
        <w:t>Астраханская</w:t>
      </w:r>
      <w:proofErr w:type="gramEnd"/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ул. (СГУ)</w:t>
      </w:r>
      <w:r w:rsidR="0051473F">
        <w:rPr>
          <w:rFonts w:ascii="PT Astra Serif" w:hAnsi="PT Astra Serif"/>
          <w:b w:val="0"/>
          <w:color w:val="000000"/>
          <w:sz w:val="28"/>
          <w:szCs w:val="28"/>
        </w:rPr>
        <w:t xml:space="preserve"> (в прямом направлении)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Астраханская ул. (ул. Московская)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Рахова ул.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Чапаева ул. (ТЦ «Москва»)</w:t>
      </w:r>
      <w:r w:rsidR="0051473F" w:rsidRPr="0051473F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51473F">
        <w:rPr>
          <w:rFonts w:ascii="PT Astra Serif" w:hAnsi="PT Astra Serif"/>
          <w:b w:val="0"/>
          <w:color w:val="000000"/>
          <w:sz w:val="28"/>
          <w:szCs w:val="28"/>
        </w:rPr>
        <w:t>(в обратном направлении)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Чапаева ул.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Горького </w:t>
      </w:r>
      <w:r w:rsidR="001E2A3C" w:rsidRPr="00AF6BB2">
        <w:rPr>
          <w:rFonts w:ascii="PT Astra Serif" w:hAnsi="PT Astra Serif"/>
          <w:b w:val="0"/>
          <w:color w:val="000000"/>
          <w:sz w:val="28"/>
          <w:szCs w:val="28"/>
        </w:rPr>
        <w:t>ул.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Радищева ул.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gramStart"/>
      <w:r w:rsidRPr="00AF6BB2">
        <w:rPr>
          <w:rFonts w:ascii="PT Astra Serif" w:hAnsi="PT Astra Serif"/>
          <w:b w:val="0"/>
          <w:color w:val="000000"/>
          <w:sz w:val="28"/>
          <w:szCs w:val="28"/>
        </w:rPr>
        <w:t>Соборная</w:t>
      </w:r>
      <w:proofErr w:type="gramEnd"/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ул.</w:t>
      </w:r>
      <w:r w:rsidR="0051473F" w:rsidRPr="0051473F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51473F">
        <w:rPr>
          <w:rFonts w:ascii="PT Astra Serif" w:hAnsi="PT Astra Serif"/>
          <w:b w:val="0"/>
          <w:color w:val="000000"/>
          <w:sz w:val="28"/>
          <w:szCs w:val="28"/>
        </w:rPr>
        <w:t>(в обратном направлении)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gramStart"/>
      <w:r w:rsidRPr="00AF6BB2">
        <w:rPr>
          <w:rFonts w:ascii="PT Astra Serif" w:hAnsi="PT Astra Serif"/>
          <w:b w:val="0"/>
          <w:color w:val="000000"/>
          <w:sz w:val="28"/>
          <w:szCs w:val="28"/>
        </w:rPr>
        <w:t>Комсомольская</w:t>
      </w:r>
      <w:proofErr w:type="gramEnd"/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ул.</w:t>
      </w:r>
      <w:r w:rsidR="0051473F" w:rsidRPr="0051473F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51473F">
        <w:rPr>
          <w:rFonts w:ascii="PT Astra Serif" w:hAnsi="PT Astra Serif"/>
          <w:b w:val="0"/>
          <w:color w:val="000000"/>
          <w:sz w:val="28"/>
          <w:szCs w:val="28"/>
        </w:rPr>
        <w:t>(в прямом направлении)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Некрасова ул. (по требованию)</w:t>
      </w:r>
      <w:r w:rsidR="0051473F" w:rsidRPr="0051473F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51473F">
        <w:rPr>
          <w:rFonts w:ascii="PT Astra Serif" w:hAnsi="PT Astra Serif"/>
          <w:b w:val="0"/>
          <w:color w:val="000000"/>
          <w:sz w:val="28"/>
          <w:szCs w:val="28"/>
        </w:rPr>
        <w:t>(в обратном направлении)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Октябрьская ул.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Чернышевского ул.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Музейная площадь</w:t>
      </w:r>
      <w:r w:rsidR="0051473F">
        <w:rPr>
          <w:rFonts w:ascii="PT Astra Serif" w:hAnsi="PT Astra Serif"/>
          <w:b w:val="0"/>
          <w:color w:val="000000"/>
          <w:sz w:val="28"/>
          <w:szCs w:val="28"/>
        </w:rPr>
        <w:t xml:space="preserve"> (в прямом направлении)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F6BB2">
        <w:rPr>
          <w:rFonts w:ascii="PT Astra Serif" w:hAnsi="PT Astra Serif"/>
          <w:b w:val="0"/>
          <w:color w:val="000000"/>
          <w:sz w:val="28"/>
          <w:szCs w:val="28"/>
        </w:rPr>
        <w:t>- Большая Горная ул.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F6BB2">
        <w:rPr>
          <w:rFonts w:ascii="PT Astra Serif" w:hAnsi="PT Astra Serif"/>
          <w:b w:val="0"/>
          <w:color w:val="000000"/>
          <w:sz w:val="28"/>
          <w:szCs w:val="28"/>
        </w:rPr>
        <w:t>- Славянская пл.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- </w:t>
      </w:r>
      <w:proofErr w:type="spellStart"/>
      <w:r w:rsidRPr="00AF6BB2">
        <w:rPr>
          <w:rFonts w:ascii="PT Astra Serif" w:hAnsi="PT Astra Serif"/>
          <w:b w:val="0"/>
          <w:color w:val="000000"/>
          <w:sz w:val="28"/>
          <w:szCs w:val="28"/>
        </w:rPr>
        <w:t>Мостоотряд</w:t>
      </w:r>
      <w:proofErr w:type="spellEnd"/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- </w:t>
      </w:r>
      <w:proofErr w:type="spellStart"/>
      <w:r w:rsidRPr="00AF6BB2">
        <w:rPr>
          <w:rFonts w:ascii="PT Astra Serif" w:hAnsi="PT Astra Serif"/>
          <w:b w:val="0"/>
          <w:color w:val="000000"/>
          <w:sz w:val="28"/>
          <w:szCs w:val="28"/>
        </w:rPr>
        <w:t>Лесосклад</w:t>
      </w:r>
      <w:proofErr w:type="spellEnd"/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F6BB2">
        <w:rPr>
          <w:rFonts w:ascii="PT Astra Serif" w:hAnsi="PT Astra Serif"/>
          <w:b w:val="0"/>
          <w:color w:val="000000"/>
          <w:sz w:val="28"/>
          <w:szCs w:val="28"/>
        </w:rPr>
        <w:t>- Школа им. Ю.А. Гагарина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F6BB2">
        <w:rPr>
          <w:rFonts w:ascii="PT Astra Serif" w:hAnsi="PT Astra Serif"/>
          <w:b w:val="0"/>
          <w:color w:val="000000"/>
          <w:sz w:val="28"/>
          <w:szCs w:val="28"/>
        </w:rPr>
        <w:t>- Гипермаркет «Лента»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- </w:t>
      </w:r>
      <w:proofErr w:type="spellStart"/>
      <w:r w:rsidRPr="00AF6BB2">
        <w:rPr>
          <w:rFonts w:ascii="PT Astra Serif" w:hAnsi="PT Astra Serif"/>
          <w:b w:val="0"/>
          <w:color w:val="000000"/>
          <w:sz w:val="28"/>
          <w:szCs w:val="28"/>
        </w:rPr>
        <w:t>Шурова</w:t>
      </w:r>
      <w:proofErr w:type="spellEnd"/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гора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F6BB2">
        <w:rPr>
          <w:rFonts w:ascii="PT Astra Serif" w:hAnsi="PT Astra Serif"/>
          <w:b w:val="0"/>
          <w:color w:val="000000"/>
          <w:sz w:val="28"/>
          <w:szCs w:val="28"/>
        </w:rPr>
        <w:t>- Пляж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F6BB2">
        <w:rPr>
          <w:rFonts w:ascii="PT Astra Serif" w:hAnsi="PT Astra Serif"/>
          <w:b w:val="0"/>
          <w:color w:val="000000"/>
          <w:sz w:val="28"/>
          <w:szCs w:val="28"/>
        </w:rPr>
        <w:t>- Петровская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F6BB2">
        <w:rPr>
          <w:rFonts w:ascii="PT Astra Serif" w:hAnsi="PT Astra Serif"/>
          <w:b w:val="0"/>
          <w:color w:val="000000"/>
          <w:sz w:val="28"/>
          <w:szCs w:val="28"/>
        </w:rPr>
        <w:t>- По требованию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F6BB2">
        <w:rPr>
          <w:rFonts w:ascii="PT Astra Serif" w:hAnsi="PT Astra Serif"/>
          <w:b w:val="0"/>
          <w:color w:val="000000"/>
          <w:sz w:val="28"/>
          <w:szCs w:val="28"/>
        </w:rPr>
        <w:t>- ТЦ «Лазурный»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F6BB2">
        <w:rPr>
          <w:rFonts w:ascii="PT Astra Serif" w:hAnsi="PT Astra Serif"/>
          <w:b w:val="0"/>
          <w:color w:val="000000"/>
          <w:sz w:val="28"/>
          <w:szCs w:val="28"/>
        </w:rPr>
        <w:t>- Льва Кассиля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- Лицей им. А.Г. </w:t>
      </w:r>
      <w:proofErr w:type="spellStart"/>
      <w:r w:rsidRPr="00AF6BB2">
        <w:rPr>
          <w:rFonts w:ascii="PT Astra Serif" w:hAnsi="PT Astra Serif"/>
          <w:b w:val="0"/>
          <w:color w:val="000000"/>
          <w:sz w:val="28"/>
          <w:szCs w:val="28"/>
        </w:rPr>
        <w:t>Шнитке</w:t>
      </w:r>
      <w:proofErr w:type="spellEnd"/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F6BB2">
        <w:rPr>
          <w:rFonts w:ascii="PT Astra Serif" w:hAnsi="PT Astra Serif"/>
          <w:b w:val="0"/>
          <w:color w:val="000000"/>
          <w:sz w:val="28"/>
          <w:szCs w:val="28"/>
        </w:rPr>
        <w:t>- Волоха ул.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F6BB2">
        <w:rPr>
          <w:rFonts w:ascii="PT Astra Serif" w:hAnsi="PT Astra Serif"/>
          <w:b w:val="0"/>
          <w:color w:val="000000"/>
          <w:sz w:val="28"/>
          <w:szCs w:val="28"/>
        </w:rPr>
        <w:t>- Маяковского ул.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AF6BB2">
        <w:rPr>
          <w:rFonts w:ascii="PT Astra Serif" w:hAnsi="PT Astra Serif"/>
          <w:b w:val="0"/>
          <w:color w:val="000000"/>
          <w:sz w:val="28"/>
          <w:szCs w:val="28"/>
        </w:rPr>
        <w:t>- Рабочая ул.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spellStart"/>
      <w:r w:rsidRPr="00AF6BB2">
        <w:rPr>
          <w:rFonts w:ascii="PT Astra Serif" w:hAnsi="PT Astra Serif"/>
          <w:b w:val="0"/>
          <w:color w:val="000000"/>
          <w:sz w:val="28"/>
          <w:szCs w:val="28"/>
        </w:rPr>
        <w:t>Строймаркет</w:t>
      </w:r>
      <w:proofErr w:type="spellEnd"/>
      <w:r w:rsidR="0051473F">
        <w:rPr>
          <w:rFonts w:ascii="PT Astra Serif" w:hAnsi="PT Astra Serif"/>
          <w:b w:val="0"/>
          <w:color w:val="000000"/>
          <w:sz w:val="28"/>
          <w:szCs w:val="28"/>
        </w:rPr>
        <w:t xml:space="preserve"> (в прямом направлении)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Мебельная фабрика (пос. </w:t>
      </w:r>
      <w:proofErr w:type="gramStart"/>
      <w:r w:rsidRPr="00AF6BB2">
        <w:rPr>
          <w:rFonts w:ascii="PT Astra Serif" w:hAnsi="PT Astra Serif"/>
          <w:b w:val="0"/>
          <w:color w:val="000000"/>
          <w:sz w:val="28"/>
          <w:szCs w:val="28"/>
        </w:rPr>
        <w:t>Юбилейный</w:t>
      </w:r>
      <w:proofErr w:type="gramEnd"/>
      <w:r w:rsidRPr="00AF6BB2">
        <w:rPr>
          <w:rFonts w:ascii="PT Astra Serif" w:hAnsi="PT Astra Serif"/>
          <w:b w:val="0"/>
          <w:color w:val="000000"/>
          <w:sz w:val="28"/>
          <w:szCs w:val="28"/>
        </w:rPr>
        <w:t>)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lastRenderedPageBreak/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Рынок «Покровский»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Харьковская ул.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Орловская ул.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Брянская ул.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Кирпичный завод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;</w:t>
      </w:r>
    </w:p>
    <w:p w:rsidR="00AF6BB2" w:rsidRPr="00AF6BB2" w:rsidRDefault="00AF6BB2" w:rsidP="00AF6BB2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 w:rsidRPr="00AF6BB2">
        <w:rPr>
          <w:rFonts w:ascii="PT Astra Serif" w:hAnsi="PT Astra Serif"/>
          <w:b w:val="0"/>
          <w:sz w:val="28"/>
          <w:szCs w:val="28"/>
        </w:rPr>
        <w:t>-</w:t>
      </w:r>
      <w:r w:rsidRPr="00AF6BB2">
        <w:rPr>
          <w:rFonts w:ascii="PT Astra Serif" w:hAnsi="PT Astra Serif"/>
          <w:b w:val="0"/>
          <w:color w:val="000000"/>
          <w:sz w:val="28"/>
          <w:szCs w:val="28"/>
        </w:rPr>
        <w:t xml:space="preserve"> Энгельс (ЗАО «</w:t>
      </w:r>
      <w:proofErr w:type="spellStart"/>
      <w:r w:rsidRPr="00AF6BB2">
        <w:rPr>
          <w:rFonts w:ascii="PT Astra Serif" w:hAnsi="PT Astra Serif"/>
          <w:b w:val="0"/>
          <w:color w:val="000000"/>
          <w:sz w:val="28"/>
          <w:szCs w:val="28"/>
        </w:rPr>
        <w:t>Тролза</w:t>
      </w:r>
      <w:proofErr w:type="spellEnd"/>
      <w:r w:rsidRPr="00AF6BB2">
        <w:rPr>
          <w:rFonts w:ascii="PT Astra Serif" w:hAnsi="PT Astra Serif"/>
          <w:b w:val="0"/>
          <w:color w:val="000000"/>
          <w:sz w:val="28"/>
          <w:szCs w:val="28"/>
        </w:rPr>
        <w:t>»)</w:t>
      </w:r>
      <w:r w:rsidR="001E2A3C">
        <w:rPr>
          <w:rFonts w:ascii="PT Astra Serif" w:hAnsi="PT Astra Serif"/>
          <w:b w:val="0"/>
          <w:color w:val="000000"/>
          <w:sz w:val="28"/>
          <w:szCs w:val="28"/>
        </w:rPr>
        <w:t>.</w:t>
      </w:r>
    </w:p>
    <w:p w:rsidR="00AC6276" w:rsidRPr="00E040E0" w:rsidRDefault="00AC6276" w:rsidP="00AC6276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040E0">
        <w:rPr>
          <w:rFonts w:ascii="PT Astra Serif" w:hAnsi="PT Astra Serif"/>
          <w:b w:val="0"/>
          <w:sz w:val="28"/>
          <w:szCs w:val="28"/>
        </w:rPr>
        <w:t xml:space="preserve">4. Установить максимальное количество транспортных средств, которое допускается использовать для перевозок пассажиров и багажа по маршруту, в </w:t>
      </w:r>
      <w:proofErr w:type="gramStart"/>
      <w:r w:rsidRPr="00E040E0">
        <w:rPr>
          <w:rFonts w:ascii="PT Astra Serif" w:hAnsi="PT Astra Serif"/>
          <w:b w:val="0"/>
          <w:sz w:val="28"/>
          <w:szCs w:val="28"/>
        </w:rPr>
        <w:t>количестве</w:t>
      </w:r>
      <w:proofErr w:type="gramEnd"/>
      <w:r w:rsidRPr="00E040E0">
        <w:rPr>
          <w:rFonts w:ascii="PT Astra Serif" w:hAnsi="PT Astra Serif"/>
          <w:b w:val="0"/>
          <w:sz w:val="28"/>
          <w:szCs w:val="28"/>
        </w:rPr>
        <w:t xml:space="preserve">  транспортных средст</w:t>
      </w:r>
      <w:r>
        <w:rPr>
          <w:rFonts w:ascii="PT Astra Serif" w:hAnsi="PT Astra Serif"/>
          <w:b w:val="0"/>
          <w:sz w:val="28"/>
          <w:szCs w:val="28"/>
        </w:rPr>
        <w:t xml:space="preserve">в </w:t>
      </w:r>
      <w:r w:rsidR="00CE1A0B">
        <w:rPr>
          <w:rFonts w:ascii="PT Astra Serif" w:hAnsi="PT Astra Serif"/>
          <w:b w:val="0"/>
          <w:sz w:val="28"/>
          <w:szCs w:val="28"/>
        </w:rPr>
        <w:t>большого класса – 10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E040E0">
        <w:rPr>
          <w:rFonts w:ascii="PT Astra Serif" w:hAnsi="PT Astra Serif"/>
          <w:b w:val="0"/>
          <w:sz w:val="28"/>
          <w:szCs w:val="28"/>
        </w:rPr>
        <w:t>единиц.</w:t>
      </w:r>
    </w:p>
    <w:p w:rsidR="00AC6276" w:rsidRPr="00E040E0" w:rsidRDefault="00AC6276" w:rsidP="00AC6276">
      <w:pPr>
        <w:pStyle w:val="31"/>
        <w:tabs>
          <w:tab w:val="left" w:pos="851"/>
        </w:tabs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ab/>
      </w:r>
      <w:r w:rsidRPr="00E040E0">
        <w:rPr>
          <w:rFonts w:ascii="PT Astra Serif" w:hAnsi="PT Astra Serif"/>
          <w:b w:val="0"/>
          <w:sz w:val="28"/>
          <w:szCs w:val="28"/>
        </w:rPr>
        <w:t xml:space="preserve">5. Отделу организации транспортного обслуживания всеми видами пассажирского транспорта, включая такси управления транспорта </w:t>
      </w:r>
      <w:r w:rsidRPr="00E040E0">
        <w:rPr>
          <w:rFonts w:ascii="PT Astra Serif" w:hAnsi="PT Astra Serif"/>
          <w:b w:val="0"/>
          <w:sz w:val="28"/>
          <w:szCs w:val="28"/>
        </w:rPr>
        <w:br/>
        <w:t>включить сведения об установленном межмуниципальном маршруте в реестр межмуниципальных маршрутов регулярных перевозок в Саратовской области в течение 5 рабочих дней со дня издания настоящего приказа.</w:t>
      </w:r>
    </w:p>
    <w:p w:rsidR="00AC6276" w:rsidRPr="00E040E0" w:rsidRDefault="00AC6276" w:rsidP="00AC6276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040E0">
        <w:rPr>
          <w:rFonts w:ascii="PT Astra Serif" w:hAnsi="PT Astra Serif"/>
          <w:b w:val="0"/>
          <w:bCs/>
          <w:sz w:val="28"/>
          <w:szCs w:val="28"/>
        </w:rPr>
        <w:t>6. Министерству информации и массовых коммуникаций Саратовской области опубликовать настоящий приказ.</w:t>
      </w:r>
    </w:p>
    <w:p w:rsidR="00AC6276" w:rsidRPr="00E040E0" w:rsidRDefault="00AC6276" w:rsidP="00AC6276">
      <w:pPr>
        <w:ind w:firstLine="709"/>
        <w:rPr>
          <w:rFonts w:ascii="PT Astra Serif" w:hAnsi="PT Astra Serif"/>
        </w:rPr>
      </w:pPr>
      <w:r w:rsidRPr="00E040E0">
        <w:rPr>
          <w:rFonts w:ascii="PT Astra Serif" w:hAnsi="PT Astra Serif"/>
        </w:rPr>
        <w:t xml:space="preserve">7. </w:t>
      </w:r>
      <w:proofErr w:type="gramStart"/>
      <w:r w:rsidRPr="00E040E0">
        <w:rPr>
          <w:rFonts w:ascii="PT Astra Serif" w:hAnsi="PT Astra Serif"/>
        </w:rPr>
        <w:t>Контроль за</w:t>
      </w:r>
      <w:proofErr w:type="gramEnd"/>
      <w:r w:rsidRPr="00E040E0">
        <w:rPr>
          <w:rFonts w:ascii="PT Astra Serif" w:hAnsi="PT Astra Serif"/>
        </w:rPr>
        <w:t xml:space="preserve"> исполнением настоящего </w:t>
      </w:r>
      <w:r>
        <w:rPr>
          <w:rFonts w:ascii="PT Astra Serif" w:hAnsi="PT Astra Serif"/>
        </w:rPr>
        <w:t xml:space="preserve">приказа </w:t>
      </w:r>
      <w:r w:rsidR="004363FA">
        <w:rPr>
          <w:rFonts w:ascii="PT Astra Serif" w:hAnsi="PT Astra Serif"/>
        </w:rPr>
        <w:t>возложить на заместителя министра Куликова Е.А.</w:t>
      </w:r>
    </w:p>
    <w:p w:rsidR="005117E0" w:rsidRPr="00F127CD" w:rsidRDefault="005117E0" w:rsidP="005117E0">
      <w:pPr>
        <w:ind w:firstLine="709"/>
      </w:pPr>
    </w:p>
    <w:p w:rsidR="008F51EA" w:rsidRDefault="008F51EA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BF3B8D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F47DCC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 xml:space="preserve">      </w:t>
      </w:r>
      <w:r w:rsidR="00DB5D47">
        <w:rPr>
          <w:rFonts w:eastAsia="Times New Roman"/>
          <w:b/>
          <w:szCs w:val="24"/>
        </w:rPr>
        <w:t xml:space="preserve">   </w:t>
      </w:r>
      <w:r>
        <w:rPr>
          <w:rFonts w:eastAsia="Times New Roman"/>
          <w:b/>
          <w:szCs w:val="24"/>
        </w:rPr>
        <w:t xml:space="preserve"> </w:t>
      </w:r>
      <w:r w:rsidR="00DB5D47">
        <w:rPr>
          <w:rFonts w:eastAsia="Times New Roman"/>
          <w:b/>
          <w:szCs w:val="24"/>
        </w:rPr>
        <w:t xml:space="preserve">А.В. </w:t>
      </w:r>
      <w:proofErr w:type="spellStart"/>
      <w:r w:rsidR="00DB5D47">
        <w:rPr>
          <w:rFonts w:eastAsia="Times New Roman"/>
          <w:b/>
          <w:szCs w:val="24"/>
        </w:rPr>
        <w:t>Петаев</w:t>
      </w:r>
      <w:proofErr w:type="spellEnd"/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B5D47" w:rsidRDefault="00DB5D47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E1A0B" w:rsidRDefault="00CE1A0B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311EF" w:rsidRDefault="005311EF" w:rsidP="00AC6276">
      <w:pPr>
        <w:tabs>
          <w:tab w:val="left" w:pos="4820"/>
        </w:tabs>
        <w:ind w:right="-2"/>
        <w:rPr>
          <w:rFonts w:ascii="PT Astra Serif" w:hAnsi="PT Astra Serif"/>
          <w:sz w:val="24"/>
        </w:rPr>
      </w:pPr>
    </w:p>
    <w:p w:rsidR="00E47771" w:rsidRDefault="00E47771" w:rsidP="00AC6276">
      <w:pPr>
        <w:tabs>
          <w:tab w:val="left" w:pos="4820"/>
        </w:tabs>
        <w:ind w:right="-2"/>
        <w:rPr>
          <w:rFonts w:ascii="PT Astra Serif" w:hAnsi="PT Astra Serif"/>
          <w:sz w:val="24"/>
        </w:rPr>
      </w:pPr>
    </w:p>
    <w:p w:rsidR="00005893" w:rsidRPr="000F1ADD" w:rsidRDefault="0094585E" w:rsidP="006D6BAE">
      <w:pPr>
        <w:tabs>
          <w:tab w:val="left" w:pos="1276"/>
        </w:tabs>
        <w:rPr>
          <w:rFonts w:ascii="PT Astra Serif" w:hAnsi="PT Astra Serif"/>
          <w:b/>
          <w:sz w:val="24"/>
          <w:szCs w:val="24"/>
        </w:rPr>
      </w:pPr>
      <w:r w:rsidRPr="00E040E0">
        <w:rPr>
          <w:rFonts w:ascii="PT Astra Serif" w:hAnsi="PT Astra Serif"/>
          <w:b/>
          <w:color w:val="000000"/>
        </w:rPr>
        <w:tab/>
      </w:r>
    </w:p>
    <w:sectPr w:rsidR="00005893" w:rsidRPr="000F1ADD" w:rsidSect="000F1ADD">
      <w:pgSz w:w="11906" w:h="16838"/>
      <w:pgMar w:top="397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0B" w:rsidRDefault="00CE1A0B" w:rsidP="008C766F">
      <w:r>
        <w:separator/>
      </w:r>
    </w:p>
  </w:endnote>
  <w:endnote w:type="continuationSeparator" w:id="1">
    <w:p w:rsidR="00CE1A0B" w:rsidRDefault="00CE1A0B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0B" w:rsidRDefault="00CE1A0B" w:rsidP="008C766F">
      <w:r>
        <w:separator/>
      </w:r>
    </w:p>
  </w:footnote>
  <w:footnote w:type="continuationSeparator" w:id="1">
    <w:p w:rsidR="00CE1A0B" w:rsidRDefault="00CE1A0B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151FCF"/>
    <w:multiLevelType w:val="multilevel"/>
    <w:tmpl w:val="2D14E7A6"/>
    <w:lvl w:ilvl="0">
      <w:start w:val="1"/>
      <w:numFmt w:val="decimal"/>
      <w:lvlText w:val="%1"/>
      <w:lvlJc w:val="left"/>
      <w:pPr>
        <w:ind w:left="876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6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2" w:hanging="144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642" w:hanging="1800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ind w:left="3002" w:hanging="2160"/>
      </w:pPr>
      <w:rPr>
        <w:rFonts w:hint="default"/>
      </w:rPr>
    </w:lvl>
  </w:abstractNum>
  <w:abstractNum w:abstractNumId="1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6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3817"/>
    <w:rsid w:val="00005893"/>
    <w:rsid w:val="00014B97"/>
    <w:rsid w:val="00021F52"/>
    <w:rsid w:val="00047F9D"/>
    <w:rsid w:val="00086A2C"/>
    <w:rsid w:val="000954F8"/>
    <w:rsid w:val="000B3DBF"/>
    <w:rsid w:val="000B4367"/>
    <w:rsid w:val="000C0004"/>
    <w:rsid w:val="000D2B47"/>
    <w:rsid w:val="000E6440"/>
    <w:rsid w:val="000E6636"/>
    <w:rsid w:val="000F0AB1"/>
    <w:rsid w:val="000F1ADD"/>
    <w:rsid w:val="00116BC2"/>
    <w:rsid w:val="001220EF"/>
    <w:rsid w:val="001339D5"/>
    <w:rsid w:val="00146D6A"/>
    <w:rsid w:val="00156953"/>
    <w:rsid w:val="00167283"/>
    <w:rsid w:val="00185499"/>
    <w:rsid w:val="001A4BD8"/>
    <w:rsid w:val="001A6228"/>
    <w:rsid w:val="001C76EC"/>
    <w:rsid w:val="001E2A3C"/>
    <w:rsid w:val="00213044"/>
    <w:rsid w:val="00222A25"/>
    <w:rsid w:val="00224A12"/>
    <w:rsid w:val="00225A08"/>
    <w:rsid w:val="00231157"/>
    <w:rsid w:val="00231F12"/>
    <w:rsid w:val="0026781F"/>
    <w:rsid w:val="0027050E"/>
    <w:rsid w:val="00274D10"/>
    <w:rsid w:val="002760A4"/>
    <w:rsid w:val="002F4E18"/>
    <w:rsid w:val="002F6A62"/>
    <w:rsid w:val="00311164"/>
    <w:rsid w:val="00313FE1"/>
    <w:rsid w:val="00314485"/>
    <w:rsid w:val="00362DAF"/>
    <w:rsid w:val="0036516A"/>
    <w:rsid w:val="00371783"/>
    <w:rsid w:val="0037375E"/>
    <w:rsid w:val="0037383F"/>
    <w:rsid w:val="00387A52"/>
    <w:rsid w:val="003A3A8E"/>
    <w:rsid w:val="003A56E8"/>
    <w:rsid w:val="003B4D3D"/>
    <w:rsid w:val="003B4F66"/>
    <w:rsid w:val="003C5C20"/>
    <w:rsid w:val="003D17ED"/>
    <w:rsid w:val="003D3F91"/>
    <w:rsid w:val="003D7B65"/>
    <w:rsid w:val="003E13FD"/>
    <w:rsid w:val="003E3759"/>
    <w:rsid w:val="003E3C80"/>
    <w:rsid w:val="003E691B"/>
    <w:rsid w:val="00410FCF"/>
    <w:rsid w:val="00414D0A"/>
    <w:rsid w:val="00430D22"/>
    <w:rsid w:val="004363FA"/>
    <w:rsid w:val="004407A4"/>
    <w:rsid w:val="00453176"/>
    <w:rsid w:val="00457460"/>
    <w:rsid w:val="00472BB1"/>
    <w:rsid w:val="004C3129"/>
    <w:rsid w:val="004D224D"/>
    <w:rsid w:val="004F1A0A"/>
    <w:rsid w:val="0050569C"/>
    <w:rsid w:val="005117E0"/>
    <w:rsid w:val="0051473F"/>
    <w:rsid w:val="00525DDC"/>
    <w:rsid w:val="005311EF"/>
    <w:rsid w:val="0054107C"/>
    <w:rsid w:val="00566D41"/>
    <w:rsid w:val="00572BDA"/>
    <w:rsid w:val="0058040B"/>
    <w:rsid w:val="005952FF"/>
    <w:rsid w:val="005C4999"/>
    <w:rsid w:val="005D00D5"/>
    <w:rsid w:val="005D6816"/>
    <w:rsid w:val="005E5D81"/>
    <w:rsid w:val="00614E4E"/>
    <w:rsid w:val="00623F43"/>
    <w:rsid w:val="00660DC2"/>
    <w:rsid w:val="00677F4F"/>
    <w:rsid w:val="00682D31"/>
    <w:rsid w:val="00686CD2"/>
    <w:rsid w:val="006963E8"/>
    <w:rsid w:val="00697805"/>
    <w:rsid w:val="006A0AD3"/>
    <w:rsid w:val="006A4721"/>
    <w:rsid w:val="006B03C0"/>
    <w:rsid w:val="006C022F"/>
    <w:rsid w:val="006D0879"/>
    <w:rsid w:val="006D090C"/>
    <w:rsid w:val="006D6BAE"/>
    <w:rsid w:val="00703127"/>
    <w:rsid w:val="00721893"/>
    <w:rsid w:val="00723494"/>
    <w:rsid w:val="00744AC3"/>
    <w:rsid w:val="007529BA"/>
    <w:rsid w:val="0075434E"/>
    <w:rsid w:val="0077037A"/>
    <w:rsid w:val="00772ED8"/>
    <w:rsid w:val="007769B3"/>
    <w:rsid w:val="00790104"/>
    <w:rsid w:val="00790976"/>
    <w:rsid w:val="00794E0A"/>
    <w:rsid w:val="007973EB"/>
    <w:rsid w:val="007A48DB"/>
    <w:rsid w:val="007C021A"/>
    <w:rsid w:val="007D5F06"/>
    <w:rsid w:val="007E3D31"/>
    <w:rsid w:val="00822F34"/>
    <w:rsid w:val="00823B44"/>
    <w:rsid w:val="008344A6"/>
    <w:rsid w:val="00852887"/>
    <w:rsid w:val="008612AC"/>
    <w:rsid w:val="0087545E"/>
    <w:rsid w:val="008834E8"/>
    <w:rsid w:val="008925AD"/>
    <w:rsid w:val="00894DB4"/>
    <w:rsid w:val="008A4A28"/>
    <w:rsid w:val="008B712C"/>
    <w:rsid w:val="008C5348"/>
    <w:rsid w:val="008C766F"/>
    <w:rsid w:val="008C79B7"/>
    <w:rsid w:val="008D13D9"/>
    <w:rsid w:val="008F51EA"/>
    <w:rsid w:val="00904C3D"/>
    <w:rsid w:val="00916BCB"/>
    <w:rsid w:val="009305D0"/>
    <w:rsid w:val="0094585E"/>
    <w:rsid w:val="00993E95"/>
    <w:rsid w:val="009A1892"/>
    <w:rsid w:val="009C1BC3"/>
    <w:rsid w:val="009D30CE"/>
    <w:rsid w:val="009E1E99"/>
    <w:rsid w:val="009F4E07"/>
    <w:rsid w:val="00A126D1"/>
    <w:rsid w:val="00A32F96"/>
    <w:rsid w:val="00A42B32"/>
    <w:rsid w:val="00A55B03"/>
    <w:rsid w:val="00AA2764"/>
    <w:rsid w:val="00AA7547"/>
    <w:rsid w:val="00AB2DF5"/>
    <w:rsid w:val="00AC0D6A"/>
    <w:rsid w:val="00AC2DC3"/>
    <w:rsid w:val="00AC6276"/>
    <w:rsid w:val="00AC6E6B"/>
    <w:rsid w:val="00AC78A2"/>
    <w:rsid w:val="00AF19A8"/>
    <w:rsid w:val="00AF20A0"/>
    <w:rsid w:val="00AF6BB2"/>
    <w:rsid w:val="00B40579"/>
    <w:rsid w:val="00B538AE"/>
    <w:rsid w:val="00B55B7B"/>
    <w:rsid w:val="00B60975"/>
    <w:rsid w:val="00B63253"/>
    <w:rsid w:val="00B66C8E"/>
    <w:rsid w:val="00BA58DD"/>
    <w:rsid w:val="00BA7A2A"/>
    <w:rsid w:val="00BB3681"/>
    <w:rsid w:val="00BB6D8B"/>
    <w:rsid w:val="00BC5B12"/>
    <w:rsid w:val="00BD298B"/>
    <w:rsid w:val="00BD6C96"/>
    <w:rsid w:val="00BF3518"/>
    <w:rsid w:val="00BF3B8D"/>
    <w:rsid w:val="00C10D89"/>
    <w:rsid w:val="00C62747"/>
    <w:rsid w:val="00C7441B"/>
    <w:rsid w:val="00C77DFB"/>
    <w:rsid w:val="00C8244C"/>
    <w:rsid w:val="00CC3A76"/>
    <w:rsid w:val="00CD138E"/>
    <w:rsid w:val="00CE1A0B"/>
    <w:rsid w:val="00D0075F"/>
    <w:rsid w:val="00D07E22"/>
    <w:rsid w:val="00D14018"/>
    <w:rsid w:val="00D15C2F"/>
    <w:rsid w:val="00D238E0"/>
    <w:rsid w:val="00D51F5A"/>
    <w:rsid w:val="00D5220A"/>
    <w:rsid w:val="00D57084"/>
    <w:rsid w:val="00D85CB6"/>
    <w:rsid w:val="00D93AA6"/>
    <w:rsid w:val="00DB5D47"/>
    <w:rsid w:val="00DC15FF"/>
    <w:rsid w:val="00DC1E3C"/>
    <w:rsid w:val="00DC636A"/>
    <w:rsid w:val="00E063C2"/>
    <w:rsid w:val="00E11711"/>
    <w:rsid w:val="00E11A04"/>
    <w:rsid w:val="00E24C70"/>
    <w:rsid w:val="00E251D3"/>
    <w:rsid w:val="00E47771"/>
    <w:rsid w:val="00E5142D"/>
    <w:rsid w:val="00E54DF9"/>
    <w:rsid w:val="00E87C2E"/>
    <w:rsid w:val="00EB4A38"/>
    <w:rsid w:val="00EC30BB"/>
    <w:rsid w:val="00F00780"/>
    <w:rsid w:val="00F03304"/>
    <w:rsid w:val="00F25FEB"/>
    <w:rsid w:val="00F47DCC"/>
    <w:rsid w:val="00F65E0E"/>
    <w:rsid w:val="00FA614D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C8B3D-67AA-4618-A21F-5B736C86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3</cp:revision>
  <cp:lastPrinted>2023-12-19T13:19:00Z</cp:lastPrinted>
  <dcterms:created xsi:type="dcterms:W3CDTF">2023-12-20T06:24:00Z</dcterms:created>
  <dcterms:modified xsi:type="dcterms:W3CDTF">2023-12-20T06:25:00Z</dcterms:modified>
</cp:coreProperties>
</file>