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E924A3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E924A3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E924A3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E924A3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E924A3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E924A3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E924A3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E924A3" w:rsidRDefault="005D5C41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5D5C41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E924A3" w:rsidRDefault="005D5C41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7728" o:connectortype="straight"/>
        </w:pict>
      </w:r>
    </w:p>
    <w:p w:rsidR="003D7B65" w:rsidRPr="00E924A3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E924A3">
        <w:rPr>
          <w:rFonts w:ascii="PT Astra Serif" w:hAnsi="PT Astra Serif"/>
          <w:b/>
          <w:sz w:val="30"/>
        </w:rPr>
        <w:t>П Р И К А З</w:t>
      </w:r>
    </w:p>
    <w:p w:rsidR="003D7B65" w:rsidRPr="00E924A3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E924A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E924A3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5167D" w:rsidRPr="00E924A3">
        <w:rPr>
          <w:rFonts w:ascii="PT Astra Serif" w:hAnsi="PT Astra Serif"/>
          <w:color w:val="000000"/>
          <w:sz w:val="28"/>
          <w:szCs w:val="28"/>
        </w:rPr>
        <w:t>______________</w:t>
      </w:r>
      <w:r w:rsidRPr="00E924A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5167D" w:rsidRPr="00E924A3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E924A3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E924A3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E924A3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E924A3" w:rsidTr="0059701D">
        <w:trPr>
          <w:trHeight w:val="4982"/>
        </w:trPr>
        <w:tc>
          <w:tcPr>
            <w:tcW w:w="9464" w:type="dxa"/>
            <w:hideMark/>
          </w:tcPr>
          <w:p w:rsidR="009446B0" w:rsidRPr="00E924A3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E924A3" w:rsidRDefault="005D5C41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8" style="position:absolute;left:0;text-align:left;margin-left:355.2pt;margin-top:18.65pt;width:110.5pt;height:24.25pt;z-index:251658752" stroked="f">
                  <v:textbox style="mso-next-textbox:#_x0000_s1028">
                    <w:txbxContent>
                      <w:p w:rsidR="00122E46" w:rsidRPr="001F38E7" w:rsidRDefault="001F38E7" w:rsidP="001F38E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9A46F3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E924A3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E924A3">
              <w:rPr>
                <w:rFonts w:ascii="PT Astra Serif" w:hAnsi="PT Astra Serif"/>
                <w:b/>
              </w:rPr>
              <w:t>при</w:t>
            </w:r>
            <w:r w:rsidRPr="00E924A3">
              <w:rPr>
                <w:rFonts w:ascii="PT Astra Serif" w:hAnsi="PT Astra Serif"/>
                <w:b/>
              </w:rPr>
              <w:t>городного сообщения</w:t>
            </w:r>
            <w:r w:rsidR="00B312FD" w:rsidRPr="00E924A3">
              <w:rPr>
                <w:rFonts w:ascii="PT Astra Serif" w:hAnsi="PT Astra Serif"/>
                <w:b/>
              </w:rPr>
              <w:t xml:space="preserve">                </w:t>
            </w:r>
            <w:r w:rsidR="009A46F3" w:rsidRPr="009A46F3">
              <w:rPr>
                <w:b/>
              </w:rPr>
              <w:t>№ 284-Б «Энгельс</w:t>
            </w:r>
            <w:r w:rsidR="00122E46">
              <w:rPr>
                <w:b/>
              </w:rPr>
              <w:t xml:space="preserve"> –</w:t>
            </w:r>
            <w:r w:rsidR="009A46F3" w:rsidRPr="009A46F3">
              <w:rPr>
                <w:b/>
              </w:rPr>
              <w:t xml:space="preserve"> Саратов</w:t>
            </w:r>
            <w:r w:rsidR="00122E46">
              <w:rPr>
                <w:b/>
              </w:rPr>
              <w:t xml:space="preserve">                </w:t>
            </w:r>
            <w:r w:rsidR="009A46F3" w:rsidRPr="009A46F3">
              <w:rPr>
                <w:b/>
              </w:rPr>
              <w:t>(ч</w:t>
            </w:r>
            <w:r w:rsidR="00122E46">
              <w:rPr>
                <w:b/>
              </w:rPr>
              <w:t>-</w:t>
            </w:r>
            <w:r w:rsidR="009A46F3" w:rsidRPr="009A46F3">
              <w:rPr>
                <w:b/>
              </w:rPr>
              <w:t>з Юбилейный</w:t>
            </w:r>
            <w:r w:rsidR="00122E46">
              <w:rPr>
                <w:b/>
              </w:rPr>
              <w:t>)</w:t>
            </w:r>
            <w:r w:rsidR="00ED3D38">
              <w:rPr>
                <w:b/>
              </w:rPr>
              <w:t>»</w:t>
            </w:r>
          </w:p>
          <w:p w:rsidR="00CA0AEB" w:rsidRPr="00E924A3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E924A3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E924A3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E924A3">
              <w:rPr>
                <w:rFonts w:ascii="PT Astra Serif" w:hAnsi="PT Astra Serif"/>
              </w:rPr>
              <w:t xml:space="preserve">В соответствии со </w:t>
            </w:r>
            <w:hyperlink r:id="rId9" w:history="1">
              <w:r w:rsidRPr="00E924A3">
                <w:rPr>
                  <w:rFonts w:ascii="PT Astra Serif" w:hAnsi="PT Astra Serif"/>
                </w:rPr>
                <w:t>статьей 12</w:t>
              </w:r>
            </w:hyperlink>
            <w:r w:rsidRPr="00E924A3">
              <w:rPr>
                <w:rFonts w:ascii="PT Astra Serif" w:hAnsi="PT Astra Serif"/>
              </w:rPr>
              <w:t xml:space="preserve"> Федерального закона от 13 июля </w:t>
            </w:r>
            <w:r w:rsidRPr="00E924A3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BE520A" w:rsidRPr="00E924A3">
                <w:rPr>
                  <w:rFonts w:ascii="PT Astra Serif" w:hAnsi="PT Astra Serif"/>
                </w:rPr>
                <w:t>статьей</w:t>
              </w:r>
              <w:r w:rsidRPr="00E924A3">
                <w:rPr>
                  <w:rFonts w:ascii="PT Astra Serif" w:hAnsi="PT Astra Serif"/>
                </w:rPr>
                <w:t xml:space="preserve"> 4</w:t>
              </w:r>
            </w:hyperlink>
            <w:r w:rsidRPr="00E924A3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E924A3">
              <w:rPr>
                <w:rFonts w:ascii="PT Astra Serif" w:hAnsi="PT Astra Serif"/>
                <w:bCs/>
              </w:rPr>
              <w:t xml:space="preserve">постановлением </w:t>
            </w:r>
            <w:r w:rsidRPr="00E924A3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E924A3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E924A3">
              <w:rPr>
                <w:rFonts w:ascii="PT Astra Serif" w:hAnsi="PT Astra Serif"/>
              </w:rPr>
              <w:t xml:space="preserve"> </w:t>
            </w:r>
            <w:r w:rsidRPr="00E924A3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E924A3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E924A3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E924A3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55167D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</w:t>
      </w:r>
      <w:r w:rsidR="009A46F3" w:rsidRPr="00D610E7">
        <w:rPr>
          <w:rFonts w:ascii="PT Astra Serif" w:hAnsi="PT Astra Serif"/>
          <w:b w:val="0"/>
          <w:sz w:val="28"/>
          <w:szCs w:val="28"/>
        </w:rPr>
        <w:t>№ 284-Б «Энгельс - Саратов (ч-з Юбилейный)</w:t>
      </w:r>
      <w:r w:rsidR="00ED3D38">
        <w:rPr>
          <w:rFonts w:ascii="PT Astra Serif" w:hAnsi="PT Astra Serif"/>
          <w:b w:val="0"/>
          <w:sz w:val="28"/>
          <w:szCs w:val="28"/>
        </w:rPr>
        <w:t>»</w:t>
      </w:r>
      <w:r w:rsidR="009A46F3" w:rsidRPr="009A46F3">
        <w:rPr>
          <w:b w:val="0"/>
          <w:sz w:val="28"/>
          <w:szCs w:val="28"/>
        </w:rPr>
        <w:t xml:space="preserve"> </w:t>
      </w:r>
      <w:r w:rsidR="0055167D" w:rsidRPr="00E924A3">
        <w:rPr>
          <w:rFonts w:ascii="PT Astra Serif" w:hAnsi="PT Astra Serif"/>
          <w:b w:val="0"/>
          <w:sz w:val="28"/>
          <w:szCs w:val="28"/>
        </w:rPr>
        <w:t>следующим образом:</w:t>
      </w:r>
    </w:p>
    <w:p w:rsidR="00ED3D38" w:rsidRPr="00122E46" w:rsidRDefault="00ED3D38" w:rsidP="00ED3D38">
      <w:pPr>
        <w:pStyle w:val="31"/>
        <w:numPr>
          <w:ilvl w:val="1"/>
          <w:numId w:val="8"/>
        </w:numPr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Присвоить межмуниципальному маршруту регулярных перевозок пригородного сообщения № </w:t>
      </w:r>
      <w:r w:rsidRPr="00D610E7">
        <w:rPr>
          <w:rFonts w:ascii="PT Astra Serif" w:hAnsi="PT Astra Serif"/>
          <w:b w:val="0"/>
          <w:sz w:val="28"/>
          <w:szCs w:val="28"/>
        </w:rPr>
        <w:t>284-Б</w:t>
      </w:r>
      <w:r>
        <w:rPr>
          <w:b w:val="0"/>
          <w:bCs/>
          <w:sz w:val="28"/>
          <w:szCs w:val="28"/>
        </w:rPr>
        <w:t xml:space="preserve"> </w:t>
      </w:r>
      <w:r w:rsidRPr="00D610E7">
        <w:rPr>
          <w:rFonts w:ascii="PT Astra Serif" w:hAnsi="PT Astra Serif"/>
          <w:b w:val="0"/>
          <w:sz w:val="28"/>
          <w:szCs w:val="28"/>
        </w:rPr>
        <w:t>«Энгельс - Саратов (ч-з Юбилейный)</w:t>
      </w:r>
      <w:r>
        <w:rPr>
          <w:rFonts w:ascii="PT Astra Serif" w:hAnsi="PT Astra Serif"/>
          <w:b w:val="0"/>
          <w:sz w:val="28"/>
          <w:szCs w:val="28"/>
        </w:rPr>
        <w:t>»</w:t>
      </w:r>
      <w:r w:rsidRPr="009A46F3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следующее наименование </w:t>
      </w:r>
      <w:r w:rsidRPr="00122E46">
        <w:rPr>
          <w:rFonts w:ascii="PT Astra Serif" w:hAnsi="PT Astra Serif"/>
          <w:b w:val="0"/>
          <w:bCs/>
          <w:sz w:val="28"/>
          <w:szCs w:val="28"/>
        </w:rPr>
        <w:t xml:space="preserve">– </w:t>
      </w:r>
      <w:r w:rsidR="00122E46" w:rsidRPr="00122E46">
        <w:rPr>
          <w:rFonts w:ascii="PT Astra Serif" w:hAnsi="PT Astra Serif"/>
          <w:b w:val="0"/>
          <w:sz w:val="28"/>
          <w:szCs w:val="28"/>
        </w:rPr>
        <w:t>«Энгельс (Химволокно) – Саратов (Ж/д вокзал)                             (ч/з Юбилейный (Энгельс)</w:t>
      </w:r>
      <w:r w:rsidR="008D3EA2">
        <w:rPr>
          <w:rFonts w:ascii="PT Astra Serif" w:hAnsi="PT Astra Serif"/>
          <w:b w:val="0"/>
          <w:sz w:val="28"/>
          <w:szCs w:val="28"/>
        </w:rPr>
        <w:t>)</w:t>
      </w:r>
      <w:r w:rsidR="00122E46" w:rsidRPr="00122E46">
        <w:rPr>
          <w:rFonts w:ascii="PT Astra Serif" w:hAnsi="PT Astra Serif"/>
          <w:b w:val="0"/>
          <w:sz w:val="28"/>
          <w:szCs w:val="28"/>
        </w:rPr>
        <w:t>»</w:t>
      </w:r>
      <w:r w:rsidRPr="00122E46">
        <w:rPr>
          <w:rFonts w:ascii="PT Astra Serif" w:hAnsi="PT Astra Serif"/>
          <w:b w:val="0"/>
          <w:bCs/>
          <w:sz w:val="28"/>
          <w:szCs w:val="28"/>
        </w:rPr>
        <w:t>;</w:t>
      </w:r>
    </w:p>
    <w:p w:rsidR="0055167D" w:rsidRPr="00122E46" w:rsidRDefault="0055167D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>1.</w:t>
      </w:r>
      <w:r w:rsidR="00ED3D38">
        <w:rPr>
          <w:rFonts w:ascii="PT Astra Serif" w:hAnsi="PT Astra Serif"/>
          <w:b w:val="0"/>
          <w:sz w:val="28"/>
          <w:szCs w:val="28"/>
        </w:rPr>
        <w:t>2</w:t>
      </w:r>
      <w:r w:rsidRPr="00E924A3">
        <w:rPr>
          <w:rFonts w:ascii="PT Astra Serif" w:hAnsi="PT Astra Serif"/>
          <w:b w:val="0"/>
          <w:sz w:val="28"/>
          <w:szCs w:val="28"/>
        </w:rPr>
        <w:t xml:space="preserve">. </w:t>
      </w:r>
      <w:r w:rsidRPr="00122E46">
        <w:rPr>
          <w:rFonts w:ascii="PT Astra Serif" w:hAnsi="PT Astra Serif"/>
          <w:b w:val="0"/>
          <w:color w:val="000000"/>
          <w:sz w:val="28"/>
          <w:szCs w:val="28"/>
        </w:rPr>
        <w:t xml:space="preserve">Установить путь следования транспортных средств по межмуниципальному маршруту регулярных перевозок пригородного сообщения </w:t>
      </w:r>
      <w:r w:rsidR="009A46F3" w:rsidRPr="00122E46">
        <w:rPr>
          <w:rFonts w:ascii="PT Astra Serif" w:hAnsi="PT Astra Serif"/>
          <w:b w:val="0"/>
          <w:sz w:val="28"/>
          <w:szCs w:val="28"/>
        </w:rPr>
        <w:t xml:space="preserve">№ 284-Б </w:t>
      </w:r>
      <w:r w:rsidR="00122E46" w:rsidRPr="00122E46">
        <w:rPr>
          <w:rFonts w:ascii="PT Astra Serif" w:hAnsi="PT Astra Serif"/>
          <w:b w:val="0"/>
          <w:sz w:val="28"/>
          <w:szCs w:val="28"/>
        </w:rPr>
        <w:t>«Энгельс (Химволокно) – Саратов (Ж/д вокзал)                             (ч/з Юбилейный (Энгельс)</w:t>
      </w:r>
      <w:r w:rsidR="008D3EA2">
        <w:rPr>
          <w:rFonts w:ascii="PT Astra Serif" w:hAnsi="PT Astra Serif"/>
          <w:b w:val="0"/>
          <w:sz w:val="28"/>
          <w:szCs w:val="28"/>
        </w:rPr>
        <w:t>)</w:t>
      </w:r>
      <w:r w:rsidR="00122E46" w:rsidRPr="00122E46">
        <w:rPr>
          <w:rFonts w:ascii="PT Astra Serif" w:hAnsi="PT Astra Serif"/>
          <w:b w:val="0"/>
          <w:sz w:val="28"/>
          <w:szCs w:val="28"/>
        </w:rPr>
        <w:t>»</w:t>
      </w:r>
      <w:r w:rsidRPr="00122E46">
        <w:rPr>
          <w:rFonts w:ascii="PT Astra Serif" w:hAnsi="PT Astra Serif"/>
          <w:b w:val="0"/>
          <w:sz w:val="28"/>
          <w:szCs w:val="28"/>
        </w:rPr>
        <w:t>:</w:t>
      </w:r>
    </w:p>
    <w:p w:rsidR="00BF3003" w:rsidRDefault="00BF3003" w:rsidP="0055167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</w:p>
    <w:p w:rsidR="00BF3003" w:rsidRDefault="00BF3003" w:rsidP="0055167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</w:p>
    <w:p w:rsidR="00BF3003" w:rsidRDefault="00BF3003" w:rsidP="0055167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</w:p>
    <w:p w:rsidR="0055167D" w:rsidRPr="00E924A3" w:rsidRDefault="0055167D" w:rsidP="0055167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E924A3">
        <w:rPr>
          <w:rFonts w:ascii="PT Astra Serif" w:hAnsi="PT Astra Serif"/>
          <w:b w:val="0"/>
          <w:i/>
          <w:sz w:val="28"/>
          <w:szCs w:val="28"/>
        </w:rPr>
        <w:t>в прямом направлении:</w:t>
      </w:r>
    </w:p>
    <w:p w:rsidR="0055167D" w:rsidRPr="00D610E7" w:rsidRDefault="0055167D" w:rsidP="00823EE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610E7">
        <w:rPr>
          <w:rFonts w:ascii="PT Astra Serif" w:hAnsi="PT Astra Serif"/>
          <w:b w:val="0"/>
          <w:i/>
          <w:sz w:val="28"/>
          <w:szCs w:val="28"/>
        </w:rPr>
        <w:t xml:space="preserve">– </w:t>
      </w:r>
      <w:r w:rsidR="009A46F3" w:rsidRPr="00D610E7">
        <w:rPr>
          <w:rFonts w:ascii="PT Astra Serif" w:hAnsi="PT Astra Serif"/>
          <w:b w:val="0"/>
          <w:sz w:val="28"/>
          <w:szCs w:val="28"/>
        </w:rPr>
        <w:t>от начального остановочного пункта «Энгельс (Химволокно)»  по проспекту Химиков, улицам Космонавтов, Ломоносова, проспектам Строителей, Фридриха Энгельса, улицам Тельмана, Максима Горького, Калинина, Петровская, Трудовая, Лесозаводская, далее через автомобильный мост Саратов - Энгельс. В г. Саратов по улицам Соколовая, Чернышевского, Большая Горная, Чернышевского, Московская, Степана</w:t>
      </w:r>
      <w:r w:rsidR="009A46F3" w:rsidRPr="009A46F3">
        <w:rPr>
          <w:b w:val="0"/>
          <w:sz w:val="28"/>
          <w:szCs w:val="28"/>
        </w:rPr>
        <w:t xml:space="preserve"> </w:t>
      </w:r>
      <w:r w:rsidR="009A46F3" w:rsidRPr="00D610E7">
        <w:rPr>
          <w:rFonts w:ascii="PT Astra Serif" w:hAnsi="PT Astra Serif"/>
          <w:b w:val="0"/>
          <w:sz w:val="28"/>
          <w:szCs w:val="28"/>
        </w:rPr>
        <w:t xml:space="preserve">Разина, Большая Казачья, Аткарская до конечного остановочного пункта «Саратов </w:t>
      </w:r>
      <w:r w:rsidR="0015526B">
        <w:rPr>
          <w:rFonts w:ascii="PT Astra Serif" w:hAnsi="PT Astra Serif"/>
          <w:b w:val="0"/>
          <w:sz w:val="28"/>
          <w:szCs w:val="28"/>
        </w:rPr>
        <w:t xml:space="preserve">                   </w:t>
      </w:r>
      <w:r w:rsidR="009A46F3" w:rsidRPr="00D610E7">
        <w:rPr>
          <w:rFonts w:ascii="PT Astra Serif" w:hAnsi="PT Astra Serif"/>
          <w:b w:val="0"/>
          <w:sz w:val="28"/>
          <w:szCs w:val="28"/>
        </w:rPr>
        <w:t>(Ж/д вокзал)»</w:t>
      </w:r>
      <w:r w:rsidRPr="00D610E7">
        <w:rPr>
          <w:rFonts w:ascii="PT Astra Serif" w:hAnsi="PT Astra Serif"/>
          <w:b w:val="0"/>
          <w:sz w:val="28"/>
          <w:szCs w:val="28"/>
        </w:rPr>
        <w:t>;</w:t>
      </w:r>
    </w:p>
    <w:p w:rsidR="0055167D" w:rsidRPr="00E924A3" w:rsidRDefault="0055167D" w:rsidP="00823EED">
      <w:pPr>
        <w:pStyle w:val="31"/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E924A3">
        <w:rPr>
          <w:rFonts w:ascii="PT Astra Serif" w:hAnsi="PT Astra Serif"/>
          <w:b w:val="0"/>
          <w:i/>
          <w:sz w:val="28"/>
          <w:szCs w:val="28"/>
        </w:rPr>
        <w:t>в обратном направлении:</w:t>
      </w:r>
    </w:p>
    <w:p w:rsidR="00D610E7" w:rsidRPr="00D610E7" w:rsidRDefault="0055167D" w:rsidP="00D610E7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610E7">
        <w:rPr>
          <w:rFonts w:ascii="PT Astra Serif" w:hAnsi="PT Astra Serif"/>
          <w:b w:val="0"/>
          <w:sz w:val="28"/>
          <w:szCs w:val="28"/>
        </w:rPr>
        <w:t xml:space="preserve">– </w:t>
      </w:r>
      <w:r w:rsidR="00D610E7" w:rsidRPr="00D610E7">
        <w:rPr>
          <w:rFonts w:ascii="PT Astra Serif" w:hAnsi="PT Astra Serif"/>
          <w:b w:val="0"/>
          <w:sz w:val="28"/>
          <w:szCs w:val="28"/>
        </w:rPr>
        <w:t>от конечного остановочного пункта «Саратов (Ж/д вокзал)» по улицам Аткарская, Московская, Чернышевского, Большая Горная далее через автомобильный мост Саратов - Энгельс. В г. Энгельс по улицам Лесозаводская, Трудовая, Петровская, Калинина, Максима Горького, Тельмана, проспектам Фридриха Энгельса, Строителей, улицам Ломоносова, Космонавтов, проспекту Химиков до начального остановочного пункта «Энгельс (Химволокно)».</w:t>
      </w:r>
    </w:p>
    <w:p w:rsidR="0055167D" w:rsidRPr="00E924A3" w:rsidRDefault="00823EED" w:rsidP="00D610E7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>1.</w:t>
      </w:r>
      <w:r w:rsidR="00ED3D38">
        <w:rPr>
          <w:rFonts w:ascii="PT Astra Serif" w:hAnsi="PT Astra Serif"/>
          <w:b w:val="0"/>
          <w:sz w:val="28"/>
          <w:szCs w:val="28"/>
        </w:rPr>
        <w:t>3</w:t>
      </w:r>
      <w:r w:rsidRPr="00E924A3">
        <w:rPr>
          <w:rFonts w:ascii="PT Astra Serif" w:hAnsi="PT Astra Serif"/>
          <w:b w:val="0"/>
          <w:sz w:val="28"/>
          <w:szCs w:val="28"/>
        </w:rPr>
        <w:t xml:space="preserve">. </w:t>
      </w:r>
      <w:r w:rsidR="008018E3" w:rsidRPr="00E924A3">
        <w:rPr>
          <w:rFonts w:ascii="PT Astra Serif" w:hAnsi="PT Astra Serif"/>
          <w:b w:val="0"/>
          <w:sz w:val="28"/>
          <w:szCs w:val="28"/>
        </w:rPr>
        <w:t xml:space="preserve">Установить в пути следования транспортных средств </w:t>
      </w:r>
      <w:r w:rsidR="008018E3" w:rsidRPr="00E924A3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D610E7" w:rsidRPr="00D610E7">
        <w:rPr>
          <w:rFonts w:ascii="PT Astra Serif" w:hAnsi="PT Astra Serif"/>
          <w:b w:val="0"/>
          <w:sz w:val="28"/>
          <w:szCs w:val="28"/>
        </w:rPr>
        <w:t xml:space="preserve">№ 284-Б </w:t>
      </w:r>
      <w:r w:rsidR="00122E46" w:rsidRPr="00122E46">
        <w:rPr>
          <w:rFonts w:ascii="PT Astra Serif" w:hAnsi="PT Astra Serif"/>
          <w:b w:val="0"/>
          <w:sz w:val="28"/>
          <w:szCs w:val="28"/>
        </w:rPr>
        <w:t>«Энгельс (Химволокно) – Саратов (Ж/д вокзал)                             (ч/з Юбилейный (Энгельс)</w:t>
      </w:r>
      <w:r w:rsidR="008D3EA2">
        <w:rPr>
          <w:rFonts w:ascii="PT Astra Serif" w:hAnsi="PT Astra Serif"/>
          <w:b w:val="0"/>
          <w:sz w:val="28"/>
          <w:szCs w:val="28"/>
        </w:rPr>
        <w:t>)</w:t>
      </w:r>
      <w:r w:rsidR="00122E46" w:rsidRPr="00122E46">
        <w:rPr>
          <w:rFonts w:ascii="PT Astra Serif" w:hAnsi="PT Astra Serif"/>
          <w:b w:val="0"/>
          <w:sz w:val="28"/>
          <w:szCs w:val="28"/>
        </w:rPr>
        <w:t>»</w:t>
      </w:r>
      <w:r w:rsidR="00D610E7" w:rsidRPr="009A46F3">
        <w:rPr>
          <w:b w:val="0"/>
          <w:sz w:val="28"/>
          <w:szCs w:val="28"/>
        </w:rPr>
        <w:t xml:space="preserve"> </w:t>
      </w:r>
      <w:r w:rsidR="008018E3" w:rsidRPr="00E924A3">
        <w:rPr>
          <w:rFonts w:ascii="PT Astra Serif" w:hAnsi="PT Astra Serif"/>
          <w:b w:val="0"/>
          <w:sz w:val="28"/>
          <w:szCs w:val="28"/>
        </w:rPr>
        <w:t xml:space="preserve"> следующие новые остановочные пункты:</w:t>
      </w:r>
    </w:p>
    <w:p w:rsidR="00CA2BFA" w:rsidRPr="004C5AFF" w:rsidRDefault="00CA2BFA" w:rsidP="00B96FB3">
      <w:pPr>
        <w:ind w:firstLine="709"/>
      </w:pPr>
      <w:r w:rsidRPr="004C5AFF">
        <w:rPr>
          <w:rFonts w:ascii="PT Astra Serif" w:eastAsia="Times New Roman" w:hAnsi="PT Astra Serif"/>
          <w:color w:val="000000"/>
          <w:lang w:eastAsia="ru-RU"/>
        </w:rPr>
        <w:t>- «</w:t>
      </w:r>
      <w:r w:rsidR="00502DBE">
        <w:rPr>
          <w:rFonts w:ascii="PT Astra Serif" w:eastAsia="Times New Roman" w:hAnsi="PT Astra Serif"/>
          <w:color w:val="000000"/>
          <w:lang w:eastAsia="ru-RU"/>
        </w:rPr>
        <w:t>Детский сад №8</w:t>
      </w:r>
      <w:r w:rsidRPr="004C5AFF">
        <w:rPr>
          <w:rFonts w:ascii="PT Astra Serif" w:eastAsia="Times New Roman" w:hAnsi="PT Astra Serif"/>
          <w:color w:val="000000"/>
          <w:lang w:eastAsia="ru-RU"/>
        </w:rPr>
        <w:t>»;</w:t>
      </w:r>
    </w:p>
    <w:p w:rsidR="00CA2BFA" w:rsidRDefault="00CA2BFA" w:rsidP="00B96FB3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eastAsia="Times New Roman" w:hAnsi="PT Astra Serif"/>
          <w:color w:val="000000"/>
          <w:lang w:eastAsia="ru-RU"/>
        </w:rPr>
        <w:t>- «</w:t>
      </w:r>
      <w:r w:rsidR="00502DBE">
        <w:rPr>
          <w:rFonts w:ascii="PT Astra Serif" w:eastAsia="Times New Roman" w:hAnsi="PT Astra Serif"/>
          <w:color w:val="000000"/>
          <w:lang w:eastAsia="ru-RU"/>
        </w:rPr>
        <w:t>Старое кладбище</w:t>
      </w:r>
      <w:r w:rsidRPr="004C5AFF">
        <w:rPr>
          <w:rFonts w:ascii="PT Astra Serif" w:eastAsia="Times New Roman" w:hAnsi="PT Astra Serif"/>
          <w:color w:val="000000"/>
          <w:lang w:eastAsia="ru-RU"/>
        </w:rPr>
        <w:t>»;</w:t>
      </w:r>
    </w:p>
    <w:p w:rsidR="00D77EF7" w:rsidRDefault="00D77EF7" w:rsidP="00D77EF7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eastAsia="Times New Roman" w:hAnsi="PT Astra Serif"/>
          <w:color w:val="000000"/>
          <w:lang w:eastAsia="ru-RU"/>
        </w:rPr>
        <w:t>- «</w:t>
      </w:r>
      <w:r>
        <w:rPr>
          <w:rFonts w:ascii="PT Astra Serif" w:eastAsia="Times New Roman" w:hAnsi="PT Astra Serif"/>
          <w:color w:val="000000"/>
          <w:lang w:eastAsia="ru-RU"/>
        </w:rPr>
        <w:t>Льва Кассиля»;</w:t>
      </w:r>
    </w:p>
    <w:p w:rsidR="00502DBE" w:rsidRPr="004C5AFF" w:rsidRDefault="00502DBE" w:rsidP="00B96FB3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>
        <w:rPr>
          <w:rFonts w:ascii="PT Astra Serif" w:eastAsia="Times New Roman" w:hAnsi="PT Astra Serif"/>
          <w:color w:val="000000"/>
          <w:lang w:eastAsia="ru-RU"/>
        </w:rPr>
        <w:t>- «Шурова гора»;</w:t>
      </w:r>
    </w:p>
    <w:p w:rsidR="00A21919" w:rsidRDefault="00A21919" w:rsidP="00502DBE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>
        <w:rPr>
          <w:rFonts w:ascii="PT Astra Serif" w:eastAsia="Times New Roman" w:hAnsi="PT Astra Serif"/>
          <w:color w:val="000000"/>
          <w:lang w:eastAsia="ru-RU"/>
        </w:rPr>
        <w:t>- «Октябрьская ул.»;</w:t>
      </w:r>
    </w:p>
    <w:p w:rsidR="00A21919" w:rsidRPr="004C5AFF" w:rsidRDefault="00A21919" w:rsidP="00502DBE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>
        <w:rPr>
          <w:rFonts w:ascii="PT Astra Serif" w:eastAsia="Times New Roman" w:hAnsi="PT Astra Serif"/>
          <w:color w:val="000000"/>
          <w:lang w:eastAsia="ru-RU"/>
        </w:rPr>
        <w:t>- «Соборная ул.».</w:t>
      </w:r>
    </w:p>
    <w:p w:rsidR="008018E3" w:rsidRDefault="008018E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>1.</w:t>
      </w:r>
      <w:r w:rsidR="00ED3D38">
        <w:rPr>
          <w:rFonts w:ascii="PT Astra Serif" w:hAnsi="PT Astra Serif"/>
          <w:b w:val="0"/>
          <w:sz w:val="28"/>
          <w:szCs w:val="28"/>
        </w:rPr>
        <w:t>4</w:t>
      </w:r>
      <w:r w:rsidRPr="00E924A3">
        <w:rPr>
          <w:rFonts w:ascii="PT Astra Serif" w:hAnsi="PT Astra Serif"/>
          <w:b w:val="0"/>
          <w:sz w:val="28"/>
          <w:szCs w:val="28"/>
        </w:rPr>
        <w:t xml:space="preserve">. Переименовать в пути следования транспортных средств </w:t>
      </w:r>
      <w:r w:rsidRPr="00E924A3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D610E7" w:rsidRPr="00D610E7">
        <w:rPr>
          <w:rFonts w:ascii="PT Astra Serif" w:hAnsi="PT Astra Serif"/>
          <w:b w:val="0"/>
          <w:sz w:val="28"/>
          <w:szCs w:val="28"/>
        </w:rPr>
        <w:t xml:space="preserve">№ 284-Б </w:t>
      </w:r>
      <w:r w:rsidR="00122E46" w:rsidRPr="00122E46">
        <w:rPr>
          <w:rFonts w:ascii="PT Astra Serif" w:hAnsi="PT Astra Serif"/>
          <w:b w:val="0"/>
          <w:sz w:val="28"/>
          <w:szCs w:val="28"/>
        </w:rPr>
        <w:t>«Энгельс (Химволокно) – Саратов (Ж/д вокзал)                             (ч/з Юбилейный (Энгельс)</w:t>
      </w:r>
      <w:r w:rsidR="008D3EA2">
        <w:rPr>
          <w:rFonts w:ascii="PT Astra Serif" w:hAnsi="PT Astra Serif"/>
          <w:b w:val="0"/>
          <w:sz w:val="28"/>
          <w:szCs w:val="28"/>
        </w:rPr>
        <w:t>)</w:t>
      </w:r>
      <w:r w:rsidR="00122E46" w:rsidRPr="00122E46">
        <w:rPr>
          <w:rFonts w:ascii="PT Astra Serif" w:hAnsi="PT Astra Serif"/>
          <w:b w:val="0"/>
          <w:sz w:val="28"/>
          <w:szCs w:val="28"/>
        </w:rPr>
        <w:t>»</w:t>
      </w:r>
      <w:r w:rsidR="00122E46">
        <w:rPr>
          <w:rFonts w:ascii="PT Astra Serif" w:hAnsi="PT Astra Serif"/>
          <w:b w:val="0"/>
          <w:sz w:val="28"/>
          <w:szCs w:val="28"/>
        </w:rPr>
        <w:t xml:space="preserve"> </w:t>
      </w:r>
      <w:r w:rsidRPr="00E924A3">
        <w:rPr>
          <w:rFonts w:ascii="PT Astra Serif" w:hAnsi="PT Astra Serif"/>
          <w:b w:val="0"/>
          <w:sz w:val="28"/>
          <w:szCs w:val="28"/>
        </w:rPr>
        <w:t>следующие остановочные пункты:</w:t>
      </w:r>
    </w:p>
    <w:p w:rsidR="00CA2BFA" w:rsidRPr="00A21919" w:rsidRDefault="00CA2BFA" w:rsidP="00B96FB3">
      <w:pPr>
        <w:ind w:firstLine="709"/>
        <w:rPr>
          <w:rFonts w:ascii="PT Astra Serif" w:hAnsi="PT Astra Serif"/>
        </w:rPr>
      </w:pPr>
      <w:r w:rsidRPr="00A21919">
        <w:rPr>
          <w:rFonts w:ascii="PT Astra Serif" w:hAnsi="PT Astra Serif"/>
        </w:rPr>
        <w:t>- остановочный пункт «Ш</w:t>
      </w:r>
      <w:r w:rsidR="0046710B" w:rsidRPr="00A21919">
        <w:rPr>
          <w:rFonts w:ascii="PT Astra Serif" w:hAnsi="PT Astra Serif"/>
        </w:rPr>
        <w:t xml:space="preserve">кола № 11» в остановочный пункт </w:t>
      </w:r>
      <w:r w:rsidRPr="00A21919">
        <w:rPr>
          <w:rFonts w:ascii="PT Astra Serif" w:hAnsi="PT Astra Serif"/>
        </w:rPr>
        <w:t>«</w:t>
      </w:r>
      <w:r w:rsidRPr="00A21919">
        <w:rPr>
          <w:rFonts w:ascii="PT Astra Serif" w:hAnsi="PT Astra Serif"/>
          <w:color w:val="000000"/>
        </w:rPr>
        <w:t>Л</w:t>
      </w:r>
      <w:r w:rsidR="00CC2E89" w:rsidRPr="00A21919">
        <w:rPr>
          <w:rFonts w:ascii="PT Astra Serif" w:hAnsi="PT Astra Serif"/>
          <w:color w:val="000000"/>
        </w:rPr>
        <w:t>ицей им. А.Г. Шнитке</w:t>
      </w:r>
      <w:r w:rsidRPr="00A21919">
        <w:rPr>
          <w:rFonts w:ascii="PT Astra Serif" w:hAnsi="PT Astra Serif"/>
        </w:rPr>
        <w:t>»;</w:t>
      </w:r>
    </w:p>
    <w:p w:rsidR="00A44F85" w:rsidRPr="00A21919" w:rsidRDefault="00CA2BFA" w:rsidP="00B96FB3">
      <w:pPr>
        <w:ind w:firstLine="709"/>
        <w:rPr>
          <w:rFonts w:ascii="PT Astra Serif" w:hAnsi="PT Astra Serif"/>
        </w:rPr>
      </w:pPr>
      <w:r w:rsidRPr="00A21919">
        <w:rPr>
          <w:rFonts w:ascii="PT Astra Serif" w:hAnsi="PT Astra Serif"/>
        </w:rPr>
        <w:t xml:space="preserve">- остановочный пункт «пл. Ленина» в остановочный пункт </w:t>
      </w:r>
      <w:r w:rsidR="0046710B" w:rsidRPr="00A21919">
        <w:rPr>
          <w:rFonts w:ascii="PT Astra Serif" w:hAnsi="PT Astra Serif"/>
        </w:rPr>
        <w:t xml:space="preserve">                </w:t>
      </w:r>
      <w:r w:rsidRPr="00A21919">
        <w:rPr>
          <w:rFonts w:ascii="PT Astra Serif" w:hAnsi="PT Astra Serif"/>
        </w:rPr>
        <w:t>«</w:t>
      </w:r>
      <w:r w:rsidRPr="00A21919">
        <w:rPr>
          <w:rFonts w:ascii="PT Astra Serif" w:eastAsia="Times New Roman" w:hAnsi="PT Astra Serif"/>
          <w:color w:val="000000"/>
          <w:lang w:eastAsia="ru-RU"/>
        </w:rPr>
        <w:t>ТЦ «Лазурный</w:t>
      </w:r>
      <w:r w:rsidRPr="00A21919">
        <w:rPr>
          <w:rFonts w:ascii="PT Astra Serif" w:hAnsi="PT Astra Serif"/>
        </w:rPr>
        <w:t>»;</w:t>
      </w:r>
    </w:p>
    <w:p w:rsidR="00CA2BFA" w:rsidRPr="00A21919" w:rsidRDefault="00CA2BFA" w:rsidP="00B96FB3">
      <w:pPr>
        <w:ind w:firstLine="709"/>
        <w:rPr>
          <w:rFonts w:ascii="PT Astra Serif" w:hAnsi="PT Astra Serif"/>
        </w:rPr>
      </w:pPr>
      <w:r w:rsidRPr="00A21919">
        <w:rPr>
          <w:rFonts w:ascii="PT Astra Serif" w:hAnsi="PT Astra Serif"/>
        </w:rPr>
        <w:t>- остановочный пункт «Клеевой завод» в остановочный пункт «</w:t>
      </w:r>
      <w:r w:rsidRPr="00A21919">
        <w:rPr>
          <w:rFonts w:ascii="PT Astra Serif" w:eastAsia="Times New Roman" w:hAnsi="PT Astra Serif"/>
          <w:color w:val="000000"/>
          <w:lang w:eastAsia="ru-RU"/>
        </w:rPr>
        <w:t>Гипермаркет «Лента</w:t>
      </w:r>
      <w:r w:rsidRPr="00A21919">
        <w:rPr>
          <w:rFonts w:ascii="PT Astra Serif" w:hAnsi="PT Astra Serif"/>
        </w:rPr>
        <w:t xml:space="preserve">»; </w:t>
      </w:r>
    </w:p>
    <w:p w:rsidR="00CA2BFA" w:rsidRDefault="00CA2BFA" w:rsidP="00B96FB3">
      <w:pPr>
        <w:ind w:firstLine="709"/>
        <w:rPr>
          <w:rFonts w:ascii="PT Astra Serif" w:hAnsi="PT Astra Serif"/>
        </w:rPr>
      </w:pPr>
      <w:r w:rsidRPr="00A21919">
        <w:rPr>
          <w:rFonts w:ascii="PT Astra Serif" w:hAnsi="PT Astra Serif"/>
        </w:rPr>
        <w:t>- остановочный пункт «Школа № 14» в остановочный пункт «</w:t>
      </w:r>
      <w:r w:rsidRPr="00A21919">
        <w:rPr>
          <w:rFonts w:ascii="PT Astra Serif" w:eastAsia="Times New Roman" w:hAnsi="PT Astra Serif"/>
          <w:color w:val="000000"/>
          <w:lang w:eastAsia="ru-RU"/>
        </w:rPr>
        <w:t xml:space="preserve">Школа </w:t>
      </w:r>
      <w:r w:rsidR="00CC2E89" w:rsidRPr="00A21919">
        <w:rPr>
          <w:rFonts w:ascii="PT Astra Serif" w:eastAsia="Times New Roman" w:hAnsi="PT Astra Serif"/>
          <w:color w:val="000000"/>
          <w:lang w:eastAsia="ru-RU"/>
        </w:rPr>
        <w:t>им. Ю.А. Гагарина</w:t>
      </w:r>
      <w:r w:rsidRPr="00A21919">
        <w:rPr>
          <w:rFonts w:ascii="PT Astra Serif" w:hAnsi="PT Astra Serif"/>
        </w:rPr>
        <w:t>»;</w:t>
      </w:r>
    </w:p>
    <w:p w:rsidR="00D77EF7" w:rsidRPr="004C5AFF" w:rsidRDefault="00D77EF7" w:rsidP="00D77EF7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5AFF">
        <w:rPr>
          <w:rFonts w:ascii="PT Astra Serif" w:hAnsi="PT Astra Serif"/>
          <w:b w:val="0"/>
          <w:sz w:val="28"/>
          <w:szCs w:val="28"/>
        </w:rPr>
        <w:t>- остановочный пункт «</w:t>
      </w:r>
      <w:r>
        <w:rPr>
          <w:rFonts w:ascii="PT Astra Serif" w:hAnsi="PT Astra Serif"/>
          <w:b w:val="0"/>
          <w:sz w:val="28"/>
          <w:szCs w:val="28"/>
        </w:rPr>
        <w:t>Лесобаза</w:t>
      </w:r>
      <w:r w:rsidRPr="004C5AFF">
        <w:rPr>
          <w:rFonts w:ascii="PT Astra Serif" w:hAnsi="PT Astra Serif"/>
          <w:b w:val="0"/>
          <w:sz w:val="28"/>
          <w:szCs w:val="28"/>
        </w:rPr>
        <w:t>» в остановочный пункт «</w:t>
      </w:r>
      <w:r>
        <w:rPr>
          <w:rFonts w:ascii="PT Astra Serif" w:hAnsi="PT Astra Serif"/>
          <w:b w:val="0"/>
          <w:color w:val="000000"/>
          <w:sz w:val="28"/>
          <w:szCs w:val="28"/>
        </w:rPr>
        <w:t>Лесосклад</w:t>
      </w:r>
      <w:r w:rsidRPr="004C5AFF">
        <w:rPr>
          <w:rFonts w:ascii="PT Astra Serif" w:hAnsi="PT Astra Serif"/>
          <w:b w:val="0"/>
          <w:sz w:val="28"/>
          <w:szCs w:val="28"/>
        </w:rPr>
        <w:t>»;</w:t>
      </w:r>
    </w:p>
    <w:p w:rsidR="00CA2BFA" w:rsidRPr="00A21919" w:rsidRDefault="00CA2BFA" w:rsidP="00B96FB3">
      <w:pPr>
        <w:ind w:firstLine="709"/>
        <w:rPr>
          <w:rFonts w:ascii="PT Astra Serif" w:hAnsi="PT Astra Serif"/>
        </w:rPr>
      </w:pPr>
      <w:r w:rsidRPr="00A21919">
        <w:rPr>
          <w:rFonts w:ascii="PT Astra Serif" w:hAnsi="PT Astra Serif"/>
        </w:rPr>
        <w:t xml:space="preserve"> - остановочный пункт «Большая Горная» в остановочный пункт «</w:t>
      </w:r>
      <w:r w:rsidRPr="00A21919">
        <w:rPr>
          <w:rFonts w:ascii="PT Astra Serif" w:eastAsia="Times New Roman" w:hAnsi="PT Astra Serif"/>
          <w:color w:val="000000"/>
          <w:lang w:eastAsia="ru-RU"/>
        </w:rPr>
        <w:t>Большая Горная ул.</w:t>
      </w:r>
      <w:r w:rsidRPr="00A21919">
        <w:rPr>
          <w:rFonts w:ascii="PT Astra Serif" w:hAnsi="PT Astra Serif"/>
        </w:rPr>
        <w:t>»;</w:t>
      </w:r>
    </w:p>
    <w:p w:rsidR="00CA2BFA" w:rsidRPr="00A21919" w:rsidRDefault="00CA2BFA" w:rsidP="00B96FB3">
      <w:pPr>
        <w:ind w:firstLine="709"/>
        <w:rPr>
          <w:rFonts w:ascii="PT Astra Serif" w:hAnsi="PT Astra Serif"/>
        </w:rPr>
      </w:pPr>
      <w:r w:rsidRPr="00A21919">
        <w:rPr>
          <w:rFonts w:ascii="PT Astra Serif" w:hAnsi="PT Astra Serif"/>
        </w:rPr>
        <w:t>- остановочный пункт «Чернышевского» в остановочный пункт «</w:t>
      </w:r>
      <w:r w:rsidRPr="00A21919">
        <w:rPr>
          <w:rFonts w:ascii="PT Astra Serif" w:eastAsia="Times New Roman" w:hAnsi="PT Astra Serif"/>
          <w:color w:val="000000"/>
          <w:lang w:eastAsia="ru-RU"/>
        </w:rPr>
        <w:t>Чернышевского ул.</w:t>
      </w:r>
      <w:r w:rsidRPr="00A21919">
        <w:rPr>
          <w:rFonts w:ascii="PT Astra Serif" w:hAnsi="PT Astra Serif"/>
        </w:rPr>
        <w:t xml:space="preserve">»; </w:t>
      </w:r>
    </w:p>
    <w:p w:rsidR="00A21919" w:rsidRPr="00A21919" w:rsidRDefault="00A21919" w:rsidP="00B96FB3">
      <w:pPr>
        <w:ind w:firstLine="709"/>
        <w:rPr>
          <w:rFonts w:ascii="PT Astra Serif" w:hAnsi="PT Astra Serif"/>
        </w:rPr>
      </w:pPr>
      <w:r w:rsidRPr="00A21919">
        <w:rPr>
          <w:rFonts w:ascii="PT Astra Serif" w:hAnsi="PT Astra Serif"/>
        </w:rPr>
        <w:t>остановочный пункт «ул. Комсомольская» в остановочный пункт «</w:t>
      </w:r>
      <w:r w:rsidRPr="00A21919">
        <w:rPr>
          <w:rFonts w:ascii="PT Astra Serif" w:eastAsia="Times New Roman" w:hAnsi="PT Astra Serif"/>
          <w:color w:val="000000"/>
          <w:lang w:eastAsia="ru-RU"/>
        </w:rPr>
        <w:t>Комсомольская ул.</w:t>
      </w:r>
      <w:r w:rsidRPr="00A21919">
        <w:rPr>
          <w:rFonts w:ascii="PT Astra Serif" w:hAnsi="PT Astra Serif"/>
        </w:rPr>
        <w:t xml:space="preserve">»; </w:t>
      </w:r>
    </w:p>
    <w:p w:rsidR="00CA2BFA" w:rsidRPr="00A21919" w:rsidRDefault="00CA2BFA" w:rsidP="00B96FB3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 w:rsidRPr="00A21919">
        <w:rPr>
          <w:rFonts w:ascii="PT Astra Serif" w:hAnsi="PT Astra Serif"/>
        </w:rPr>
        <w:t>- остановочный пункт «Радищева» в остановочный пункт</w:t>
      </w:r>
      <w:r w:rsidR="00A21919" w:rsidRPr="00A21919">
        <w:rPr>
          <w:rFonts w:ascii="PT Astra Serif" w:hAnsi="PT Astra Serif"/>
        </w:rPr>
        <w:t xml:space="preserve">                   </w:t>
      </w:r>
      <w:r w:rsidRPr="00A21919">
        <w:rPr>
          <w:rFonts w:ascii="PT Astra Serif" w:hAnsi="PT Astra Serif"/>
        </w:rPr>
        <w:t xml:space="preserve"> «</w:t>
      </w:r>
      <w:r w:rsidRPr="00A21919">
        <w:rPr>
          <w:rFonts w:ascii="PT Astra Serif" w:eastAsia="Times New Roman" w:hAnsi="PT Astra Serif"/>
          <w:color w:val="000000"/>
          <w:lang w:eastAsia="ru-RU"/>
        </w:rPr>
        <w:t>Радищева ул.»;</w:t>
      </w:r>
    </w:p>
    <w:p w:rsidR="00A21919" w:rsidRPr="00A21919" w:rsidRDefault="00A21919" w:rsidP="00A21919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 w:rsidRPr="00A21919">
        <w:rPr>
          <w:rFonts w:ascii="PT Astra Serif" w:hAnsi="PT Astra Serif"/>
        </w:rPr>
        <w:t>- остановочный пункт «ул. Максима Горького» в остановочный пункт                    «</w:t>
      </w:r>
      <w:r w:rsidRPr="00A21919">
        <w:rPr>
          <w:rFonts w:ascii="PT Astra Serif" w:eastAsia="Times New Roman" w:hAnsi="PT Astra Serif"/>
          <w:color w:val="000000"/>
          <w:lang w:eastAsia="ru-RU"/>
        </w:rPr>
        <w:t>Максима Горького ул.»;</w:t>
      </w:r>
    </w:p>
    <w:p w:rsidR="00CA2BFA" w:rsidRPr="00A21919" w:rsidRDefault="00CA2BFA" w:rsidP="00B96FB3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 w:rsidRPr="00A21919">
        <w:rPr>
          <w:rFonts w:ascii="PT Astra Serif" w:hAnsi="PT Astra Serif"/>
        </w:rPr>
        <w:t>- остановочный пункт «Чапаева» в остановочный пункт «</w:t>
      </w:r>
      <w:r w:rsidRPr="00A21919">
        <w:rPr>
          <w:rFonts w:ascii="PT Astra Serif" w:eastAsia="Times New Roman" w:hAnsi="PT Astra Serif"/>
          <w:color w:val="000000"/>
          <w:lang w:eastAsia="ru-RU"/>
        </w:rPr>
        <w:t>Чапаева ул.»;</w:t>
      </w:r>
    </w:p>
    <w:p w:rsidR="00A21919" w:rsidRPr="00A21919" w:rsidRDefault="00A21919" w:rsidP="00B96FB3">
      <w:pPr>
        <w:ind w:firstLine="709"/>
        <w:rPr>
          <w:rFonts w:ascii="PT Astra Serif" w:hAnsi="PT Astra Serif"/>
        </w:rPr>
      </w:pPr>
      <w:r w:rsidRPr="00A21919">
        <w:rPr>
          <w:rFonts w:ascii="PT Astra Serif" w:hAnsi="PT Astra Serif"/>
        </w:rPr>
        <w:t>- остановочный пункт «ул. Рахова» в остановочный пункт «</w:t>
      </w:r>
      <w:r w:rsidRPr="00A21919">
        <w:rPr>
          <w:rFonts w:ascii="PT Astra Serif" w:eastAsia="Times New Roman" w:hAnsi="PT Astra Serif"/>
          <w:color w:val="000000"/>
          <w:lang w:eastAsia="ru-RU"/>
        </w:rPr>
        <w:t>Рахова ул.»;</w:t>
      </w:r>
    </w:p>
    <w:p w:rsidR="00CA2BFA" w:rsidRPr="00A21919" w:rsidRDefault="00CA2BFA" w:rsidP="00B96FB3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 w:rsidRPr="00A21919">
        <w:rPr>
          <w:rFonts w:ascii="PT Astra Serif" w:hAnsi="PT Astra Serif"/>
        </w:rPr>
        <w:t>- остановочный пункт «Астраханская» в остановочный пункт «</w:t>
      </w:r>
      <w:r w:rsidRPr="00A21919">
        <w:rPr>
          <w:rFonts w:ascii="PT Astra Serif" w:eastAsia="Times New Roman" w:hAnsi="PT Astra Serif"/>
          <w:color w:val="000000"/>
          <w:lang w:eastAsia="ru-RU"/>
        </w:rPr>
        <w:t>Астраханская ул.</w:t>
      </w:r>
      <w:r w:rsidR="00B96FB3" w:rsidRPr="00A21919">
        <w:rPr>
          <w:rFonts w:ascii="PT Astra Serif" w:eastAsia="Times New Roman" w:hAnsi="PT Astra Serif"/>
          <w:color w:val="000000"/>
          <w:lang w:eastAsia="ru-RU"/>
        </w:rPr>
        <w:t>».</w:t>
      </w:r>
    </w:p>
    <w:p w:rsidR="00A21919" w:rsidRDefault="00A21919" w:rsidP="00A21919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r w:rsidRPr="00A21919">
        <w:rPr>
          <w:rFonts w:ascii="PT Astra Serif" w:hAnsi="PT Astra Serif"/>
        </w:rPr>
        <w:t>- остановочный пункт «ул. Университетская» в остановочный пункт «</w:t>
      </w:r>
      <w:r w:rsidRPr="00A21919">
        <w:rPr>
          <w:rFonts w:ascii="PT Astra Serif" w:eastAsia="Times New Roman" w:hAnsi="PT Astra Serif"/>
          <w:color w:val="000000"/>
          <w:lang w:eastAsia="ru-RU"/>
        </w:rPr>
        <w:t>Университетская ул.».</w:t>
      </w:r>
    </w:p>
    <w:p w:rsidR="009C0D39" w:rsidRPr="00E924A3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E924A3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E924A3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E924A3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E924A3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 w:rsidRPr="00E924A3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E924A3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E924A3" w:rsidRDefault="009C0D39" w:rsidP="009C0D39">
      <w:pPr>
        <w:ind w:firstLine="709"/>
        <w:rPr>
          <w:rFonts w:ascii="PT Astra Serif" w:hAnsi="PT Astra Serif"/>
        </w:rPr>
      </w:pPr>
      <w:r w:rsidRPr="00E924A3">
        <w:rPr>
          <w:rFonts w:ascii="PT Astra Serif" w:hAnsi="PT Astra Serif"/>
        </w:rPr>
        <w:t>4. Контроль за исполнением настоящего приказа возложить на заместителя министра К</w:t>
      </w:r>
      <w:r w:rsidR="00D115F4" w:rsidRPr="00E924A3">
        <w:rPr>
          <w:rFonts w:ascii="PT Astra Serif" w:hAnsi="PT Astra Serif"/>
        </w:rPr>
        <w:t>уликова</w:t>
      </w:r>
      <w:r w:rsidRPr="00E924A3">
        <w:rPr>
          <w:rFonts w:ascii="PT Astra Serif" w:hAnsi="PT Astra Serif"/>
        </w:rPr>
        <w:t xml:space="preserve"> </w:t>
      </w:r>
      <w:r w:rsidR="00D115F4" w:rsidRPr="00E924A3">
        <w:rPr>
          <w:rFonts w:ascii="PT Astra Serif" w:hAnsi="PT Astra Serif"/>
        </w:rPr>
        <w:t>Е</w:t>
      </w:r>
      <w:r w:rsidRPr="00E924A3">
        <w:rPr>
          <w:rFonts w:ascii="PT Astra Serif" w:hAnsi="PT Astra Serif"/>
        </w:rPr>
        <w:t>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6FB3" w:rsidRPr="00E924A3" w:rsidRDefault="00B96FB3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E924A3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E924A3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E924A3">
        <w:rPr>
          <w:rFonts w:ascii="PT Astra Serif" w:eastAsia="Times New Roman" w:hAnsi="PT Astra Serif"/>
          <w:b/>
          <w:szCs w:val="24"/>
        </w:rPr>
        <w:t>Министр</w:t>
      </w:r>
      <w:r w:rsidR="009C0D39" w:rsidRPr="00E924A3">
        <w:rPr>
          <w:rFonts w:ascii="PT Astra Serif" w:eastAsia="Times New Roman" w:hAnsi="PT Astra Serif"/>
          <w:b/>
          <w:szCs w:val="24"/>
        </w:rPr>
        <w:tab/>
      </w:r>
      <w:r w:rsidR="00163B82" w:rsidRPr="00E924A3">
        <w:rPr>
          <w:rFonts w:ascii="PT Astra Serif" w:eastAsia="Times New Roman" w:hAnsi="PT Astra Serif"/>
          <w:b/>
          <w:szCs w:val="24"/>
        </w:rPr>
        <w:tab/>
      </w:r>
      <w:r w:rsidR="00163B82" w:rsidRPr="00E924A3">
        <w:rPr>
          <w:rFonts w:ascii="PT Astra Serif" w:eastAsia="Times New Roman" w:hAnsi="PT Astra Serif"/>
          <w:b/>
          <w:szCs w:val="24"/>
        </w:rPr>
        <w:tab/>
      </w:r>
      <w:r w:rsidR="00163B82" w:rsidRPr="00E924A3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E924A3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E924A3">
        <w:rPr>
          <w:rFonts w:ascii="PT Astra Serif" w:eastAsia="Times New Roman" w:hAnsi="PT Astra Serif"/>
          <w:b/>
          <w:szCs w:val="24"/>
        </w:rPr>
        <w:t xml:space="preserve">     </w:t>
      </w:r>
      <w:r w:rsidRPr="00E924A3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Петаев</w:t>
      </w:r>
    </w:p>
    <w:p w:rsidR="003B404D" w:rsidRPr="00E924A3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C2E89" w:rsidRDefault="00CC2E8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02BD2" w:rsidRPr="00E924A3" w:rsidRDefault="00202BD2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47417" w:rsidRDefault="00047417" w:rsidP="00047417">
      <w:pPr>
        <w:tabs>
          <w:tab w:val="left" w:pos="180"/>
          <w:tab w:val="left" w:pos="1276"/>
        </w:tabs>
        <w:ind w:firstLine="567"/>
        <w:rPr>
          <w:rFonts w:ascii="PT Astra Serif" w:eastAsia="Times New Roman" w:hAnsi="PT Astra Serif"/>
          <w:b/>
          <w:szCs w:val="24"/>
        </w:rPr>
      </w:pPr>
      <w:r>
        <w:rPr>
          <w:rFonts w:ascii="PT Astra Serif" w:hAnsi="PT Astra Serif"/>
          <w:sz w:val="24"/>
          <w:szCs w:val="24"/>
        </w:rPr>
        <w:t>Проект приказа министерства транспорта и дорожного хозяйства 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маршрута регулярных перевозок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  <w:t>№ 284-Б «Энгельс - Саратов (ч-з Юбилейный)»</w:t>
      </w:r>
      <w:r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 12.02.2024 г. по 19.02.2024 года: на бумажном носителе – по адресу: г. Саратов, ул. 1-я Садовая, 104; электронной почтой – на адрес: </w:t>
      </w:r>
      <w:hyperlink r:id="rId11" w:history="1">
        <w:r>
          <w:rPr>
            <w:rStyle w:val="ab"/>
            <w:rFonts w:ascii="PT Astra Serif" w:hAnsi="PT Astra Serif"/>
            <w:sz w:val="24"/>
            <w:szCs w:val="24"/>
            <w:lang w:val="en-US"/>
          </w:rPr>
          <w:t>ShishkinaOA</w:t>
        </w:r>
        <w:r>
          <w:rPr>
            <w:rStyle w:val="ab"/>
            <w:rFonts w:ascii="PT Astra Serif" w:hAnsi="PT Astra Serif"/>
            <w:sz w:val="24"/>
            <w:szCs w:val="24"/>
          </w:rPr>
          <w:t>@saratov.gov.ru</w:t>
        </w:r>
      </w:hyperlink>
      <w:r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24-61-34.</w:t>
      </w:r>
    </w:p>
    <w:p w:rsidR="00B96FB3" w:rsidRDefault="00B96FB3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BF3003" w:rsidRDefault="00BF3003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BF3003" w:rsidRDefault="00BF3003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sectPr w:rsidR="00BF3003" w:rsidSect="00B96FB3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51" w:rsidRDefault="007F6A51" w:rsidP="008C766F">
      <w:r>
        <w:separator/>
      </w:r>
    </w:p>
  </w:endnote>
  <w:endnote w:type="continuationSeparator" w:id="1">
    <w:p w:rsidR="007F6A51" w:rsidRDefault="007F6A51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51" w:rsidRDefault="007F6A51" w:rsidP="008C766F">
      <w:r>
        <w:separator/>
      </w:r>
    </w:p>
  </w:footnote>
  <w:footnote w:type="continuationSeparator" w:id="1">
    <w:p w:rsidR="007F6A51" w:rsidRDefault="007F6A51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47417"/>
    <w:rsid w:val="000633A0"/>
    <w:rsid w:val="00071882"/>
    <w:rsid w:val="0009057D"/>
    <w:rsid w:val="000954F8"/>
    <w:rsid w:val="00095E5E"/>
    <w:rsid w:val="000A4639"/>
    <w:rsid w:val="000A7A9E"/>
    <w:rsid w:val="000B3745"/>
    <w:rsid w:val="000B4367"/>
    <w:rsid w:val="000C1DFC"/>
    <w:rsid w:val="000E5454"/>
    <w:rsid w:val="001220EF"/>
    <w:rsid w:val="00122E46"/>
    <w:rsid w:val="001339D5"/>
    <w:rsid w:val="00146B3C"/>
    <w:rsid w:val="0015526B"/>
    <w:rsid w:val="00163B82"/>
    <w:rsid w:val="00167283"/>
    <w:rsid w:val="001C76EC"/>
    <w:rsid w:val="001F1906"/>
    <w:rsid w:val="001F38E7"/>
    <w:rsid w:val="00200EED"/>
    <w:rsid w:val="00202BD2"/>
    <w:rsid w:val="0027050E"/>
    <w:rsid w:val="00284BF9"/>
    <w:rsid w:val="002D1419"/>
    <w:rsid w:val="002E1853"/>
    <w:rsid w:val="002E48AC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E64DC"/>
    <w:rsid w:val="003E6B23"/>
    <w:rsid w:val="00410FCF"/>
    <w:rsid w:val="00414D0A"/>
    <w:rsid w:val="00416E44"/>
    <w:rsid w:val="00423783"/>
    <w:rsid w:val="00426C34"/>
    <w:rsid w:val="004325BA"/>
    <w:rsid w:val="0046710B"/>
    <w:rsid w:val="004867AD"/>
    <w:rsid w:val="004976EE"/>
    <w:rsid w:val="004A338C"/>
    <w:rsid w:val="004D1578"/>
    <w:rsid w:val="004D5ADC"/>
    <w:rsid w:val="00502DBE"/>
    <w:rsid w:val="00535534"/>
    <w:rsid w:val="0055167D"/>
    <w:rsid w:val="0059353F"/>
    <w:rsid w:val="0059701D"/>
    <w:rsid w:val="005D5C41"/>
    <w:rsid w:val="005D6816"/>
    <w:rsid w:val="005F6593"/>
    <w:rsid w:val="00600068"/>
    <w:rsid w:val="00602947"/>
    <w:rsid w:val="00622CB4"/>
    <w:rsid w:val="0063676C"/>
    <w:rsid w:val="0066131E"/>
    <w:rsid w:val="00667E07"/>
    <w:rsid w:val="0067424C"/>
    <w:rsid w:val="00677F4F"/>
    <w:rsid w:val="006C40D4"/>
    <w:rsid w:val="006C58B1"/>
    <w:rsid w:val="006D5DC9"/>
    <w:rsid w:val="006E2FC8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809C9"/>
    <w:rsid w:val="007973EB"/>
    <w:rsid w:val="007D5F06"/>
    <w:rsid w:val="007D610B"/>
    <w:rsid w:val="007E3D31"/>
    <w:rsid w:val="007F4738"/>
    <w:rsid w:val="007F6A51"/>
    <w:rsid w:val="008018E3"/>
    <w:rsid w:val="00822F34"/>
    <w:rsid w:val="00823EED"/>
    <w:rsid w:val="00827944"/>
    <w:rsid w:val="0084056D"/>
    <w:rsid w:val="008428DD"/>
    <w:rsid w:val="008820D7"/>
    <w:rsid w:val="008858A6"/>
    <w:rsid w:val="008A1E2E"/>
    <w:rsid w:val="008A246F"/>
    <w:rsid w:val="008A5EE7"/>
    <w:rsid w:val="008B206E"/>
    <w:rsid w:val="008B5535"/>
    <w:rsid w:val="008C766F"/>
    <w:rsid w:val="008D1A83"/>
    <w:rsid w:val="008D3EA2"/>
    <w:rsid w:val="008F73A3"/>
    <w:rsid w:val="00906AF8"/>
    <w:rsid w:val="009114C3"/>
    <w:rsid w:val="0091209D"/>
    <w:rsid w:val="00942669"/>
    <w:rsid w:val="009446B0"/>
    <w:rsid w:val="00962CF9"/>
    <w:rsid w:val="009934F8"/>
    <w:rsid w:val="009A46F3"/>
    <w:rsid w:val="009A7E1B"/>
    <w:rsid w:val="009C0D39"/>
    <w:rsid w:val="009D5416"/>
    <w:rsid w:val="009F4E07"/>
    <w:rsid w:val="00A0211D"/>
    <w:rsid w:val="00A21919"/>
    <w:rsid w:val="00A44F85"/>
    <w:rsid w:val="00A56292"/>
    <w:rsid w:val="00A57FBC"/>
    <w:rsid w:val="00AA2764"/>
    <w:rsid w:val="00AD5181"/>
    <w:rsid w:val="00AE7931"/>
    <w:rsid w:val="00B0291F"/>
    <w:rsid w:val="00B03F2E"/>
    <w:rsid w:val="00B051E9"/>
    <w:rsid w:val="00B23CC9"/>
    <w:rsid w:val="00B278F8"/>
    <w:rsid w:val="00B312FD"/>
    <w:rsid w:val="00B52A58"/>
    <w:rsid w:val="00B5664B"/>
    <w:rsid w:val="00B61C87"/>
    <w:rsid w:val="00B658A1"/>
    <w:rsid w:val="00B748CE"/>
    <w:rsid w:val="00B96FB3"/>
    <w:rsid w:val="00BA6502"/>
    <w:rsid w:val="00BB3681"/>
    <w:rsid w:val="00BE520A"/>
    <w:rsid w:val="00BF3003"/>
    <w:rsid w:val="00C07E73"/>
    <w:rsid w:val="00C126F5"/>
    <w:rsid w:val="00C521CE"/>
    <w:rsid w:val="00C5408D"/>
    <w:rsid w:val="00C6092C"/>
    <w:rsid w:val="00C61F22"/>
    <w:rsid w:val="00C7084C"/>
    <w:rsid w:val="00C7441B"/>
    <w:rsid w:val="00C76B2A"/>
    <w:rsid w:val="00C8244C"/>
    <w:rsid w:val="00C8480A"/>
    <w:rsid w:val="00CA0AEB"/>
    <w:rsid w:val="00CA2BFA"/>
    <w:rsid w:val="00CA5782"/>
    <w:rsid w:val="00CC2E89"/>
    <w:rsid w:val="00CD6CC5"/>
    <w:rsid w:val="00CE4B1B"/>
    <w:rsid w:val="00D0075F"/>
    <w:rsid w:val="00D04D4B"/>
    <w:rsid w:val="00D054E6"/>
    <w:rsid w:val="00D115F4"/>
    <w:rsid w:val="00D117F7"/>
    <w:rsid w:val="00D14018"/>
    <w:rsid w:val="00D23231"/>
    <w:rsid w:val="00D23F43"/>
    <w:rsid w:val="00D27314"/>
    <w:rsid w:val="00D31FFE"/>
    <w:rsid w:val="00D343C3"/>
    <w:rsid w:val="00D502F4"/>
    <w:rsid w:val="00D5220A"/>
    <w:rsid w:val="00D57084"/>
    <w:rsid w:val="00D57EA5"/>
    <w:rsid w:val="00D610E7"/>
    <w:rsid w:val="00D77EF7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924A3"/>
    <w:rsid w:val="00E93630"/>
    <w:rsid w:val="00EA3156"/>
    <w:rsid w:val="00EA5F08"/>
    <w:rsid w:val="00EC0286"/>
    <w:rsid w:val="00EC36AE"/>
    <w:rsid w:val="00ED3D38"/>
    <w:rsid w:val="00EE7EEE"/>
    <w:rsid w:val="00F03EF3"/>
    <w:rsid w:val="00F173C6"/>
    <w:rsid w:val="00F47DCC"/>
    <w:rsid w:val="00FA4A97"/>
    <w:rsid w:val="00FA614D"/>
    <w:rsid w:val="00FA6450"/>
    <w:rsid w:val="00FB6EEC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shkinaOA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CBE3-594E-4B9F-9A98-877D96CD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5</cp:revision>
  <cp:lastPrinted>2024-02-13T10:19:00Z</cp:lastPrinted>
  <dcterms:created xsi:type="dcterms:W3CDTF">2024-02-13T10:21:00Z</dcterms:created>
  <dcterms:modified xsi:type="dcterms:W3CDTF">2024-02-13T10:22:00Z</dcterms:modified>
</cp:coreProperties>
</file>