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6" w:rsidRDefault="003F65FE" w:rsidP="003F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FE">
        <w:rPr>
          <w:rFonts w:ascii="Times New Roman" w:hAnsi="Times New Roman" w:cs="Times New Roman"/>
          <w:b/>
          <w:sz w:val="28"/>
          <w:szCs w:val="28"/>
        </w:rPr>
        <w:t>Анализ правоприменительной практики министерства транспорта и дорожного хозяйства Саратовской области реализации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</w:t>
      </w:r>
    </w:p>
    <w:p w:rsidR="003F65FE" w:rsidRDefault="003F65FE" w:rsidP="003F6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FE" w:rsidRDefault="003F65FE" w:rsidP="000B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государственный надзор за обеспечением сохранности автомобильных дорог регионального и межмуниципального значения Саратовской области осуществляется, в соответствии с постановлением Правительства Саратовской области от 22.04.2014 года № 246-П «Вопросы министерства транспорта и дорожного хозяйства Саратовской области», уполномоченным органом исполнительной власти Саратовской области – министерством транспорта и дорожного хозяйства Саратовской области.</w:t>
      </w:r>
    </w:p>
    <w:p w:rsidR="003F65FE" w:rsidRDefault="003F65FE" w:rsidP="000B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F65FE">
        <w:rPr>
          <w:rFonts w:ascii="Times New Roman" w:hAnsi="Times New Roman" w:cs="Times New Roman"/>
          <w:sz w:val="28"/>
          <w:szCs w:val="28"/>
        </w:rPr>
        <w:t xml:space="preserve"> целях исполнения министерством государственной функции по обеспечению </w:t>
      </w:r>
      <w:r>
        <w:rPr>
          <w:rFonts w:ascii="Times New Roman" w:hAnsi="Times New Roman" w:cs="Times New Roman"/>
          <w:sz w:val="28"/>
          <w:szCs w:val="28"/>
        </w:rPr>
        <w:t>сохранности автомобильных дорог</w:t>
      </w:r>
      <w:r w:rsidRPr="003F65FE">
        <w:rPr>
          <w:rFonts w:ascii="Times New Roman" w:hAnsi="Times New Roman" w:cs="Times New Roman"/>
          <w:sz w:val="28"/>
          <w:szCs w:val="28"/>
        </w:rPr>
        <w:t xml:space="preserve"> регионального и межмуниципального значения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министерства образовании отдел по регионального государственному дорожному надзору, специалисты которого выполняют контрольно-надзорные полномочия.</w:t>
      </w:r>
      <w:proofErr w:type="gramEnd"/>
    </w:p>
    <w:p w:rsidR="003F65FE" w:rsidRPr="003F65FE" w:rsidRDefault="003F65FE" w:rsidP="000B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регионального государственного дорожного надзора является структурным подразделением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развития автомобильных дорог министерства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 хозяйства Саратовской области. Отдел возглавляет начальник отдела, назначаемый и освобождаемый от должности приказом министра транспорта и дорожного хозяйства Саратовской области. Начальник отдела подчиняется непосредственно начальнику управления развития автомобильных дорог. </w:t>
      </w:r>
    </w:p>
    <w:p w:rsidR="003F65FE" w:rsidRDefault="000B11E1" w:rsidP="000B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Функциями отдела регионального государственного дорожного надзора являются:</w:t>
      </w:r>
    </w:p>
    <w:p w:rsidR="000B11E1" w:rsidRDefault="000B11E1" w:rsidP="000B1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E1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дорожного надзора за обеспечением сохранности автомобильных дорог регионального и межмуниципального значения Саратовской области;</w:t>
      </w:r>
    </w:p>
    <w:p w:rsidR="000B11E1" w:rsidRDefault="000B11E1" w:rsidP="000B1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по установлению перечня должностных лиц, осуществляющих </w:t>
      </w:r>
      <w:r w:rsidRPr="000B11E1">
        <w:rPr>
          <w:rFonts w:ascii="Times New Roman" w:hAnsi="Times New Roman" w:cs="Times New Roman"/>
          <w:sz w:val="28"/>
          <w:szCs w:val="28"/>
        </w:rPr>
        <w:t>региональ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0B11E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11E1">
        <w:rPr>
          <w:rFonts w:ascii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11E1">
        <w:rPr>
          <w:rFonts w:ascii="Times New Roman" w:hAnsi="Times New Roman" w:cs="Times New Roman"/>
          <w:sz w:val="28"/>
          <w:szCs w:val="28"/>
        </w:rPr>
        <w:t xml:space="preserve"> надзор за обеспечением сохранности автомобильных дорог регионального и межмуниципального значения Саратовской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1E1" w:rsidRDefault="000B11E1" w:rsidP="000B11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в сфере нарушения требований законодательства РФ в сфере сохранности автомобильных дорог регионального и межмуниципального значения Саратовской области.</w:t>
      </w:r>
    </w:p>
    <w:p w:rsidR="000B11E1" w:rsidRDefault="000B11E1" w:rsidP="000B11E1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5032FD">
        <w:rPr>
          <w:sz w:val="28"/>
          <w:szCs w:val="28"/>
        </w:rPr>
        <w:t>В соответствии с требованием части 1 статьи 26.1 (Особенности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января 2016 года</w:t>
      </w:r>
      <w:proofErr w:type="gramEnd"/>
      <w:r w:rsidRPr="005032FD">
        <w:rPr>
          <w:sz w:val="28"/>
          <w:szCs w:val="28"/>
        </w:rPr>
        <w:t xml:space="preserve">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к субъектам малого предпринимательства. </w:t>
      </w:r>
    </w:p>
    <w:p w:rsidR="000B11E1" w:rsidRDefault="000B11E1" w:rsidP="00BD04A8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Принимая во внимание,</w:t>
      </w:r>
      <w:r w:rsidRPr="005032FD">
        <w:rPr>
          <w:sz w:val="28"/>
          <w:szCs w:val="28"/>
        </w:rPr>
        <w:t xml:space="preserve"> что </w:t>
      </w:r>
      <w:r>
        <w:rPr>
          <w:sz w:val="28"/>
          <w:szCs w:val="28"/>
        </w:rPr>
        <w:t>субъекты бизнеса, отнесенные к субъектам крупного предпринимательства проверены в предыдущие годы и срок последн</w:t>
      </w:r>
      <w:r w:rsidR="00BD04A8">
        <w:rPr>
          <w:sz w:val="28"/>
          <w:szCs w:val="28"/>
        </w:rPr>
        <w:t>е</w:t>
      </w:r>
      <w:r>
        <w:rPr>
          <w:sz w:val="28"/>
          <w:szCs w:val="28"/>
        </w:rPr>
        <w:t>й проведённой проверки не превышает три года</w:t>
      </w:r>
      <w:r w:rsidR="00BD04A8">
        <w:rPr>
          <w:sz w:val="28"/>
          <w:szCs w:val="28"/>
        </w:rPr>
        <w:t>,</w:t>
      </w:r>
      <w:r w:rsidRPr="005032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32F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032F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032FD">
        <w:rPr>
          <w:sz w:val="28"/>
          <w:szCs w:val="28"/>
        </w:rPr>
        <w:t xml:space="preserve"> проведение плановых выездных проверок юридических лиц и индивидуальных предпринимателей, осуществляющих</w:t>
      </w:r>
      <w:r w:rsidR="00BD04A8">
        <w:rPr>
          <w:sz w:val="28"/>
          <w:szCs w:val="28"/>
        </w:rPr>
        <w:t xml:space="preserve"> деятельность в границах автомобильных дорог регионального и межмуниципального значения Саратовской области</w:t>
      </w:r>
      <w:r w:rsidRPr="005032FD">
        <w:rPr>
          <w:sz w:val="28"/>
          <w:szCs w:val="28"/>
        </w:rPr>
        <w:t xml:space="preserve">, </w:t>
      </w:r>
      <w:r w:rsidR="00BD04A8">
        <w:rPr>
          <w:sz w:val="28"/>
          <w:szCs w:val="28"/>
        </w:rPr>
        <w:t>м</w:t>
      </w:r>
      <w:r w:rsidRPr="005032FD">
        <w:rPr>
          <w:sz w:val="28"/>
          <w:szCs w:val="28"/>
        </w:rPr>
        <w:t xml:space="preserve">инистерством не </w:t>
      </w:r>
      <w:r w:rsidR="00BD04A8">
        <w:rPr>
          <w:sz w:val="28"/>
          <w:szCs w:val="28"/>
        </w:rPr>
        <w:t xml:space="preserve">проводились. </w:t>
      </w:r>
      <w:proofErr w:type="gramEnd"/>
    </w:p>
    <w:p w:rsidR="00BD04A8" w:rsidRDefault="00BD04A8" w:rsidP="00BD04A8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адрес министерства не поступило ни одного обращения о нарушении требований законодательства Российской Федерации в сфере сохранности автомобильных дорог. Случаев причинения юридическими лицами и индивидуальными предпринимателями вреда автомобильным дорогам регионального и межмуниципального значения Саратовской области и их элементам в 2018 году не зафиксировано.</w:t>
      </w:r>
    </w:p>
    <w:p w:rsidR="00BD04A8" w:rsidRDefault="00BD04A8" w:rsidP="00BD04A8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предотвращения нарушений законодательства в сфере сохранности автомобильных дорог регионального и межмуниципального значения Саратовской области специалистами отдела регионального государственного дорожного надзора проводится профилактическая работа по разъяснению юридическим лицам норм законодательства, а также возможных последствий неправомерных действий путем размещения информации в сети «Интернет», публикации в печатных изданиях, на интернет порталах Правительства Саратовской области и министерства транспорта и дорожного хозяйства Саратовской</w:t>
      </w:r>
      <w:proofErr w:type="gramEnd"/>
      <w:r>
        <w:rPr>
          <w:sz w:val="28"/>
          <w:szCs w:val="28"/>
        </w:rPr>
        <w:t xml:space="preserve"> области.</w:t>
      </w:r>
    </w:p>
    <w:p w:rsidR="00BD04A8" w:rsidRDefault="00BD04A8" w:rsidP="00BD04A8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к административной ответственности привлечено одно юридическое лицо за неисполнение требования предписания государственного органа контроля (надзора) по статье 19.5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070070" w:rsidRPr="000B11E1" w:rsidRDefault="00070070" w:rsidP="00BD04A8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Случаи оспаривания юридическими лицами и индивидуальными предпринимателями в суде результатов проведения мероприятий по надзору и их итогов, отсутствуют.</w:t>
      </w:r>
    </w:p>
    <w:p w:rsidR="000B11E1" w:rsidRPr="003F65FE" w:rsidRDefault="000B11E1" w:rsidP="003F6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11E1" w:rsidRPr="003F65FE" w:rsidSect="00F3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3B5"/>
    <w:multiLevelType w:val="hybridMultilevel"/>
    <w:tmpl w:val="5880A4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F65FE"/>
    <w:rsid w:val="00070070"/>
    <w:rsid w:val="000B11E1"/>
    <w:rsid w:val="003F65FE"/>
    <w:rsid w:val="00BD04A8"/>
    <w:rsid w:val="00F3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E1"/>
    <w:pPr>
      <w:ind w:left="720"/>
      <w:contextualSpacing/>
    </w:pPr>
  </w:style>
  <w:style w:type="paragraph" w:styleId="a4">
    <w:name w:val="header"/>
    <w:aliases w:val=" Знак,Знак"/>
    <w:basedOn w:val="a"/>
    <w:link w:val="a5"/>
    <w:unhideWhenUsed/>
    <w:rsid w:val="000B1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 Знак Знак,Знак Знак"/>
    <w:basedOn w:val="a0"/>
    <w:link w:val="a4"/>
    <w:rsid w:val="000B1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ShcherbakovIV</dc:creator>
  <cp:lastModifiedBy>ShcherbakovIV</cp:lastModifiedBy>
  <cp:revision>2</cp:revision>
  <cp:lastPrinted>2019-01-28T08:04:00Z</cp:lastPrinted>
  <dcterms:created xsi:type="dcterms:W3CDTF">2019-01-28T07:11:00Z</dcterms:created>
  <dcterms:modified xsi:type="dcterms:W3CDTF">2019-01-28T08:04:00Z</dcterms:modified>
</cp:coreProperties>
</file>