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B43ACD">
        <w:rPr>
          <w:b/>
          <w:sz w:val="28"/>
          <w:szCs w:val="28"/>
        </w:rPr>
        <w:t>Ленинского района города Саратова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4E51FB" w:rsidRPr="00F12295">
        <w:rPr>
          <w:sz w:val="28"/>
          <w:szCs w:val="28"/>
        </w:rPr>
        <w:t>1</w:t>
      </w:r>
      <w:r w:rsidR="00F12295" w:rsidRPr="00F12295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ма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B43ACD" w:rsidRPr="00F12295">
        <w:rPr>
          <w:sz w:val="28"/>
          <w:szCs w:val="28"/>
        </w:rPr>
        <w:t>1</w:t>
      </w:r>
      <w:r w:rsidR="00F12295" w:rsidRPr="00F12295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B43ACD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4E51FB" w:rsidRPr="00F12295">
        <w:rPr>
          <w:sz w:val="28"/>
          <w:szCs w:val="28"/>
        </w:rPr>
        <w:t>1</w:t>
      </w:r>
      <w:r w:rsidR="00F12295" w:rsidRPr="00F12295">
        <w:rPr>
          <w:sz w:val="28"/>
          <w:szCs w:val="28"/>
        </w:rPr>
        <w:t>3</w:t>
      </w:r>
      <w:r w:rsidR="008D470F" w:rsidRPr="00F12295">
        <w:rPr>
          <w:sz w:val="28"/>
          <w:szCs w:val="28"/>
        </w:rPr>
        <w:t>»</w:t>
      </w:r>
      <w:r w:rsidR="008D470F">
        <w:rPr>
          <w:sz w:val="28"/>
          <w:szCs w:val="28"/>
        </w:rPr>
        <w:t xml:space="preserve"> </w:t>
      </w:r>
      <w:r w:rsidR="00B43ACD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F12295">
        <w:rPr>
          <w:sz w:val="28"/>
          <w:szCs w:val="28"/>
        </w:rPr>
        <w:t>22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июня 2018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0F35F8" w:rsidRPr="003979C1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 w:rsidRPr="00F12295">
        <w:rPr>
          <w:sz w:val="28"/>
          <w:szCs w:val="28"/>
        </w:rPr>
        <w:t>2</w:t>
      </w:r>
      <w:r w:rsidR="00F12295" w:rsidRPr="00F12295">
        <w:rPr>
          <w:sz w:val="28"/>
          <w:szCs w:val="28"/>
        </w:rPr>
        <w:t>6</w:t>
      </w:r>
      <w:bookmarkStart w:id="0" w:name="_GoBack"/>
      <w:bookmarkEnd w:id="0"/>
      <w:r w:rsidR="009B1E79">
        <w:rPr>
          <w:sz w:val="28"/>
          <w:szCs w:val="28"/>
        </w:rPr>
        <w:t xml:space="preserve">» </w:t>
      </w:r>
      <w:r w:rsidR="00802DB6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201</w:t>
      </w:r>
      <w:r w:rsidR="004E51FB">
        <w:rPr>
          <w:sz w:val="28"/>
          <w:szCs w:val="28"/>
        </w:rPr>
        <w:t>8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</w:t>
      </w:r>
      <w:r w:rsidRPr="003979C1">
        <w:rPr>
          <w:sz w:val="28"/>
          <w:szCs w:val="28"/>
        </w:rPr>
        <w:lastRenderedPageBreak/>
        <w:t>специализированные стоянки, их хранение и возврат».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</w:t>
      </w:r>
      <w:r w:rsidRPr="00AB62AD">
        <w:rPr>
          <w:sz w:val="28"/>
          <w:szCs w:val="28"/>
        </w:rPr>
        <w:lastRenderedPageBreak/>
        <w:t xml:space="preserve">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</w:t>
      </w:r>
      <w:r w:rsidRPr="00265C70">
        <w:rPr>
          <w:sz w:val="28"/>
          <w:szCs w:val="28"/>
        </w:rPr>
        <w:lastRenderedPageBreak/>
        <w:t xml:space="preserve">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 w:rsidSect="00B6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2061D"/>
    <w:rsid w:val="000F35F8"/>
    <w:rsid w:val="001775B1"/>
    <w:rsid w:val="001876B5"/>
    <w:rsid w:val="002317E4"/>
    <w:rsid w:val="00252605"/>
    <w:rsid w:val="00323939"/>
    <w:rsid w:val="004146CE"/>
    <w:rsid w:val="004E51FB"/>
    <w:rsid w:val="0062185F"/>
    <w:rsid w:val="00647750"/>
    <w:rsid w:val="006A7D8B"/>
    <w:rsid w:val="006D72DA"/>
    <w:rsid w:val="00802DB6"/>
    <w:rsid w:val="008D126E"/>
    <w:rsid w:val="008D470F"/>
    <w:rsid w:val="009B1E79"/>
    <w:rsid w:val="009D689E"/>
    <w:rsid w:val="00AB0389"/>
    <w:rsid w:val="00AC1980"/>
    <w:rsid w:val="00AC7D00"/>
    <w:rsid w:val="00AC7FE8"/>
    <w:rsid w:val="00AD7719"/>
    <w:rsid w:val="00B43ACD"/>
    <w:rsid w:val="00B46F4B"/>
    <w:rsid w:val="00B64FD1"/>
    <w:rsid w:val="00BB2DB1"/>
    <w:rsid w:val="00C41902"/>
    <w:rsid w:val="00CB460C"/>
    <w:rsid w:val="00D77EE3"/>
    <w:rsid w:val="00DE644D"/>
    <w:rsid w:val="00E47B15"/>
    <w:rsid w:val="00E61D73"/>
    <w:rsid w:val="00E753A9"/>
    <w:rsid w:val="00F12295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VoronovaMV</cp:lastModifiedBy>
  <cp:revision>2</cp:revision>
  <dcterms:created xsi:type="dcterms:W3CDTF">2018-05-07T09:25:00Z</dcterms:created>
  <dcterms:modified xsi:type="dcterms:W3CDTF">2018-05-07T09:25:00Z</dcterms:modified>
</cp:coreProperties>
</file>