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65" w:rsidRPr="00C06250" w:rsidRDefault="005F31E9" w:rsidP="0037383F">
      <w:pPr>
        <w:pStyle w:val="a3"/>
        <w:jc w:val="center"/>
        <w:rPr>
          <w:rFonts w:ascii="PT Astra Serif" w:hAnsi="PT Astra Serif" w:cs="Arial"/>
        </w:rPr>
      </w:pPr>
      <w:r w:rsidRPr="005F31E9">
        <w:rPr>
          <w:rFonts w:ascii="PT Astra Serif" w:hAnsi="PT Astra Serif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области один контур 1" style="width:31.3pt;height:60.1pt;visibility:visible">
            <v:imagedata r:id="rId8" o:title="герб области один контур 1"/>
          </v:shape>
        </w:pict>
      </w:r>
    </w:p>
    <w:p w:rsidR="003D7B65" w:rsidRPr="00C06250" w:rsidRDefault="003D7B65" w:rsidP="0037383F">
      <w:pPr>
        <w:pStyle w:val="a3"/>
        <w:jc w:val="center"/>
        <w:rPr>
          <w:rFonts w:ascii="PT Astra Serif" w:hAnsi="PT Astra Serif" w:cs="Arial"/>
          <w:sz w:val="6"/>
          <w:szCs w:val="6"/>
        </w:rPr>
      </w:pPr>
    </w:p>
    <w:p w:rsidR="00167283" w:rsidRPr="00C06250" w:rsidRDefault="00167283" w:rsidP="00C7441B">
      <w:pPr>
        <w:jc w:val="center"/>
        <w:rPr>
          <w:rFonts w:ascii="PT Astra Serif" w:hAnsi="PT Astra Serif"/>
          <w:b/>
          <w:sz w:val="30"/>
          <w:szCs w:val="30"/>
        </w:rPr>
      </w:pPr>
      <w:r w:rsidRPr="00C06250">
        <w:rPr>
          <w:rFonts w:ascii="PT Astra Serif" w:hAnsi="PT Astra Serif"/>
          <w:b/>
          <w:color w:val="000000"/>
          <w:sz w:val="30"/>
          <w:szCs w:val="30"/>
        </w:rPr>
        <w:t>МИНИСТЕРСТВО ТРАНСПОРТА И ДОРОЖНОГО ХОЗЯЙСТВА</w:t>
      </w:r>
    </w:p>
    <w:p w:rsidR="00167283" w:rsidRPr="00C06250" w:rsidRDefault="00167283" w:rsidP="00C7441B">
      <w:pPr>
        <w:pStyle w:val="a3"/>
        <w:jc w:val="center"/>
        <w:rPr>
          <w:rFonts w:ascii="PT Astra Serif" w:hAnsi="PT Astra Serif"/>
          <w:b/>
          <w:sz w:val="30"/>
          <w:szCs w:val="30"/>
        </w:rPr>
      </w:pPr>
      <w:r w:rsidRPr="00C06250">
        <w:rPr>
          <w:rFonts w:ascii="PT Astra Serif" w:hAnsi="PT Astra Serif"/>
          <w:b/>
          <w:noProof/>
          <w:sz w:val="30"/>
          <w:szCs w:val="30"/>
        </w:rPr>
        <w:t>САРАТОВСКОЙ ОБЛАСТИ</w:t>
      </w:r>
    </w:p>
    <w:p w:rsidR="003D7B65" w:rsidRPr="00C06250" w:rsidRDefault="005F31E9" w:rsidP="001339D5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5F31E9">
        <w:rPr>
          <w:rFonts w:ascii="PT Astra Serif" w:hAnsi="PT Astra Serif"/>
          <w:noProof/>
          <w:spacing w:val="14"/>
        </w:rPr>
        <w:pict>
          <v:line id="Прямая соединительная линия 3" o:spid="_x0000_s1026" style="position:absolute;left:0;text-align:left;flip:y;z-index:251656704;visibility:visibl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" o:allowincell="f" strokeweight="2.5pt">
            <v:stroke startarrowwidth="narrow" startarrowlength="short" endarrowwidth="narrow" endarrowlength="short"/>
          </v:line>
        </w:pict>
      </w:r>
    </w:p>
    <w:p w:rsidR="0077037A" w:rsidRPr="00C06250" w:rsidRDefault="005F31E9" w:rsidP="003D7B65">
      <w:pPr>
        <w:pStyle w:val="a3"/>
        <w:jc w:val="center"/>
        <w:rPr>
          <w:rFonts w:ascii="PT Astra Serif" w:hAnsi="PT Astra Serif"/>
          <w:b/>
          <w:szCs w:val="20"/>
        </w:rPr>
      </w:pPr>
      <w:bookmarkStart w:id="0" w:name="_GoBack"/>
      <w:bookmarkEnd w:id="0"/>
      <w:r>
        <w:rPr>
          <w:rFonts w:ascii="PT Astra Serif" w:hAnsi="PT Astra Serif"/>
          <w:b/>
          <w:noProof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0;margin-top:.45pt;width:466.6pt;height:0;z-index:251657728" o:connectortype="straight"/>
        </w:pict>
      </w:r>
    </w:p>
    <w:p w:rsidR="003D7B65" w:rsidRPr="00C06250" w:rsidRDefault="003D7B65" w:rsidP="003D7B65">
      <w:pPr>
        <w:pStyle w:val="a3"/>
        <w:jc w:val="center"/>
        <w:rPr>
          <w:rFonts w:ascii="PT Astra Serif" w:hAnsi="PT Astra Serif"/>
          <w:b/>
          <w:sz w:val="30"/>
        </w:rPr>
      </w:pPr>
      <w:r w:rsidRPr="00C06250">
        <w:rPr>
          <w:rFonts w:ascii="PT Astra Serif" w:hAnsi="PT Astra Serif"/>
          <w:b/>
          <w:sz w:val="30"/>
        </w:rPr>
        <w:t>П Р И К А З</w:t>
      </w:r>
    </w:p>
    <w:p w:rsidR="003D7B65" w:rsidRPr="00C06250" w:rsidRDefault="003D7B65" w:rsidP="003D7B65">
      <w:pPr>
        <w:pStyle w:val="a3"/>
        <w:jc w:val="center"/>
        <w:rPr>
          <w:rFonts w:ascii="PT Astra Serif" w:hAnsi="PT Astra Serif"/>
          <w:b/>
        </w:rPr>
      </w:pPr>
    </w:p>
    <w:p w:rsidR="00167283" w:rsidRPr="00C06250" w:rsidRDefault="00167283" w:rsidP="00167283">
      <w:pPr>
        <w:pStyle w:val="a3"/>
        <w:tabs>
          <w:tab w:val="left" w:pos="-3402"/>
        </w:tabs>
        <w:spacing w:line="288" w:lineRule="auto"/>
        <w:jc w:val="center"/>
        <w:rPr>
          <w:rFonts w:ascii="PT Astra Serif" w:hAnsi="PT Astra Serif"/>
          <w:b/>
          <w:color w:val="000000"/>
          <w:sz w:val="28"/>
          <w:szCs w:val="28"/>
          <w:u w:val="single"/>
        </w:rPr>
      </w:pPr>
      <w:r w:rsidRPr="00C06250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7C7DCB">
        <w:rPr>
          <w:rFonts w:ascii="PT Astra Serif" w:hAnsi="PT Astra Serif"/>
          <w:color w:val="000000"/>
          <w:sz w:val="28"/>
          <w:szCs w:val="28"/>
        </w:rPr>
        <w:t>__________</w:t>
      </w:r>
      <w:r w:rsidRPr="00C06250">
        <w:rPr>
          <w:rFonts w:ascii="PT Astra Serif" w:hAnsi="PT Astra Serif"/>
          <w:color w:val="000000"/>
          <w:sz w:val="28"/>
          <w:szCs w:val="28"/>
        </w:rPr>
        <w:t xml:space="preserve">№ </w:t>
      </w:r>
      <w:r w:rsidR="007C7DCB">
        <w:rPr>
          <w:rFonts w:ascii="PT Astra Serif" w:hAnsi="PT Astra Serif"/>
          <w:color w:val="000000"/>
          <w:sz w:val="28"/>
          <w:szCs w:val="28"/>
        </w:rPr>
        <w:t>_______</w:t>
      </w:r>
      <w:r w:rsidR="00D31349">
        <w:rPr>
          <w:rFonts w:ascii="PT Astra Serif" w:hAnsi="PT Astra Serif"/>
          <w:color w:val="000000"/>
          <w:sz w:val="28"/>
          <w:szCs w:val="28"/>
        </w:rPr>
        <w:t>_</w:t>
      </w:r>
      <w:r w:rsidR="007C7DCB">
        <w:rPr>
          <w:rFonts w:ascii="PT Astra Serif" w:hAnsi="PT Astra Serif"/>
          <w:color w:val="000000"/>
          <w:sz w:val="28"/>
          <w:szCs w:val="28"/>
        </w:rPr>
        <w:t>_____</w:t>
      </w:r>
    </w:p>
    <w:p w:rsidR="00167283" w:rsidRPr="00C06250" w:rsidRDefault="00167283" w:rsidP="00167283">
      <w:pPr>
        <w:pStyle w:val="a3"/>
        <w:tabs>
          <w:tab w:val="left" w:pos="1560"/>
          <w:tab w:val="left" w:pos="3686"/>
          <w:tab w:val="left" w:pos="5812"/>
        </w:tabs>
        <w:spacing w:line="288" w:lineRule="auto"/>
        <w:jc w:val="center"/>
        <w:rPr>
          <w:rFonts w:ascii="PT Astra Serif" w:hAnsi="PT Astra Serif"/>
          <w:color w:val="000000"/>
        </w:rPr>
      </w:pPr>
    </w:p>
    <w:p w:rsidR="00167283" w:rsidRPr="00C06250" w:rsidRDefault="00167283" w:rsidP="00167283">
      <w:pPr>
        <w:pStyle w:val="a3"/>
        <w:spacing w:line="288" w:lineRule="auto"/>
        <w:jc w:val="center"/>
        <w:rPr>
          <w:rFonts w:ascii="PT Astra Serif" w:hAnsi="PT Astra Serif"/>
          <w:b/>
          <w:sz w:val="30"/>
        </w:rPr>
      </w:pPr>
      <w:r w:rsidRPr="00C06250">
        <w:rPr>
          <w:rFonts w:ascii="PT Astra Serif" w:hAnsi="PT Astra Serif"/>
          <w:color w:val="000000"/>
        </w:rPr>
        <w:t>г. Саратов</w:t>
      </w:r>
    </w:p>
    <w:tbl>
      <w:tblPr>
        <w:tblW w:w="13114" w:type="dxa"/>
        <w:tblLook w:val="04A0"/>
      </w:tblPr>
      <w:tblGrid>
        <w:gridCol w:w="9464"/>
        <w:gridCol w:w="3650"/>
      </w:tblGrid>
      <w:tr w:rsidR="00CA0AEB" w:rsidRPr="00C06250" w:rsidTr="0059701D">
        <w:trPr>
          <w:trHeight w:val="4982"/>
        </w:trPr>
        <w:tc>
          <w:tcPr>
            <w:tcW w:w="9464" w:type="dxa"/>
            <w:hideMark/>
          </w:tcPr>
          <w:p w:rsidR="00CA0AEB" w:rsidRPr="00C06250" w:rsidRDefault="005F31E9" w:rsidP="0059701D">
            <w:pPr>
              <w:tabs>
                <w:tab w:val="left" w:pos="4536"/>
              </w:tabs>
              <w:ind w:right="4712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noProof/>
                <w:lang w:eastAsia="ru-RU"/>
              </w:rPr>
              <w:pict>
                <v:rect id="_x0000_s1029" style="position:absolute;left:0;text-align:left;margin-left:355.2pt;margin-top:18.65pt;width:110.5pt;height:24.25pt;z-index:251658752" stroked="f">
                  <v:textbox style="mso-next-textbox:#_x0000_s1029">
                    <w:txbxContent>
                      <w:p w:rsidR="00AF3A9C" w:rsidRPr="003E0824" w:rsidRDefault="00AF3A9C" w:rsidP="003E0824"/>
                    </w:txbxContent>
                  </v:textbox>
                </v:rect>
              </w:pict>
            </w:r>
          </w:p>
          <w:p w:rsidR="00D575BE" w:rsidRPr="002E7C04" w:rsidRDefault="00477310" w:rsidP="00D575BE">
            <w:pPr>
              <w:tabs>
                <w:tab w:val="left" w:pos="4536"/>
              </w:tabs>
              <w:ind w:right="4712"/>
              <w:rPr>
                <w:rFonts w:ascii="PT Astra Serif" w:hAnsi="PT Astra Serif"/>
                <w:b/>
              </w:rPr>
            </w:pPr>
            <w:r w:rsidRPr="00477310">
              <w:rPr>
                <w:rFonts w:ascii="PT Astra Serif" w:hAnsi="PT Astra Serif"/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341.3pt;margin-top:2.55pt;width:105.7pt;height:34.55pt;z-index:251660800;mso-width-relative:margin;mso-height-relative:margin" strokecolor="white">
                  <v:textbox>
                    <w:txbxContent>
                      <w:p w:rsidR="00477310" w:rsidRDefault="00477310">
                        <w:r>
                          <w:t>ПРОЕКТ</w:t>
                        </w:r>
                      </w:p>
                    </w:txbxContent>
                  </v:textbox>
                </v:shape>
              </w:pict>
            </w:r>
            <w:r w:rsidR="00CA0AEB" w:rsidRPr="00C06250">
              <w:rPr>
                <w:rFonts w:ascii="PT Astra Serif" w:hAnsi="PT Astra Serif"/>
                <w:b/>
              </w:rPr>
              <w:t>Об изменении межмуниципальн</w:t>
            </w:r>
            <w:r w:rsidR="00925D50">
              <w:rPr>
                <w:rFonts w:ascii="PT Astra Serif" w:hAnsi="PT Astra Serif"/>
                <w:b/>
              </w:rPr>
              <w:t>ого</w:t>
            </w:r>
            <w:r w:rsidR="00E84CE9" w:rsidRPr="00C06250">
              <w:rPr>
                <w:rFonts w:ascii="PT Astra Serif" w:hAnsi="PT Astra Serif"/>
                <w:b/>
              </w:rPr>
              <w:t xml:space="preserve"> </w:t>
            </w:r>
            <w:r w:rsidR="00CA0AEB" w:rsidRPr="00C06250">
              <w:rPr>
                <w:rFonts w:ascii="PT Astra Serif" w:hAnsi="PT Astra Serif"/>
                <w:b/>
              </w:rPr>
              <w:t>маршрут</w:t>
            </w:r>
            <w:r w:rsidR="00925D50">
              <w:rPr>
                <w:rFonts w:ascii="PT Astra Serif" w:hAnsi="PT Astra Serif"/>
                <w:b/>
              </w:rPr>
              <w:t>а</w:t>
            </w:r>
            <w:r w:rsidR="00CA0AEB" w:rsidRPr="00C06250">
              <w:rPr>
                <w:rFonts w:ascii="PT Astra Serif" w:hAnsi="PT Astra Serif"/>
                <w:b/>
              </w:rPr>
              <w:t xml:space="preserve"> регулярных перевозок </w:t>
            </w:r>
            <w:r w:rsidR="00296B75" w:rsidRPr="00C06250">
              <w:rPr>
                <w:rFonts w:ascii="PT Astra Serif" w:hAnsi="PT Astra Serif"/>
                <w:b/>
              </w:rPr>
              <w:t>при</w:t>
            </w:r>
            <w:r w:rsidR="00E84CE9" w:rsidRPr="00C06250">
              <w:rPr>
                <w:rFonts w:ascii="PT Astra Serif" w:hAnsi="PT Astra Serif"/>
                <w:b/>
              </w:rPr>
              <w:t xml:space="preserve">городного </w:t>
            </w:r>
            <w:r w:rsidR="00CA0AEB" w:rsidRPr="00C06250">
              <w:rPr>
                <w:rFonts w:ascii="PT Astra Serif" w:hAnsi="PT Astra Serif"/>
                <w:b/>
              </w:rPr>
              <w:t xml:space="preserve">сообщения </w:t>
            </w:r>
            <w:r w:rsidR="002E7C04" w:rsidRPr="002E7C04">
              <w:rPr>
                <w:b/>
              </w:rPr>
              <w:t>№ 229</w:t>
            </w:r>
            <w:proofErr w:type="gramStart"/>
            <w:r w:rsidR="00D63707">
              <w:rPr>
                <w:b/>
              </w:rPr>
              <w:t xml:space="preserve"> </w:t>
            </w:r>
            <w:r w:rsidR="002E7C04" w:rsidRPr="002E7C04">
              <w:rPr>
                <w:b/>
              </w:rPr>
              <w:t>К</w:t>
            </w:r>
            <w:proofErr w:type="gramEnd"/>
            <w:r w:rsidR="002E7C04" w:rsidRPr="002E7C04">
              <w:rPr>
                <w:b/>
              </w:rPr>
              <w:t xml:space="preserve"> «Саратов (пл. Ленина) – пос. </w:t>
            </w:r>
            <w:proofErr w:type="spellStart"/>
            <w:r w:rsidR="002E7C04" w:rsidRPr="002E7C04">
              <w:rPr>
                <w:b/>
              </w:rPr>
              <w:t>Расково</w:t>
            </w:r>
            <w:proofErr w:type="spellEnd"/>
            <w:r w:rsidR="002E7C04" w:rsidRPr="002E7C04">
              <w:rPr>
                <w:b/>
              </w:rPr>
              <w:t>»</w:t>
            </w:r>
          </w:p>
          <w:p w:rsidR="00CA0AEB" w:rsidRPr="00C06250" w:rsidRDefault="00CA0AEB" w:rsidP="0059701D">
            <w:pPr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</w:rPr>
            </w:pPr>
          </w:p>
          <w:p w:rsidR="00CA0AEB" w:rsidRPr="00C06250" w:rsidRDefault="00CA0AEB" w:rsidP="0059701D">
            <w:pPr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b/>
                <w:bCs/>
              </w:rPr>
            </w:pPr>
            <w:proofErr w:type="gramStart"/>
            <w:r w:rsidRPr="00C06250">
              <w:rPr>
                <w:rFonts w:ascii="PT Astra Serif" w:hAnsi="PT Astra Serif"/>
              </w:rPr>
              <w:t xml:space="preserve">В соответствии со </w:t>
            </w:r>
            <w:hyperlink r:id="rId9" w:history="1">
              <w:r w:rsidRPr="00C06250">
                <w:rPr>
                  <w:rFonts w:ascii="PT Astra Serif" w:hAnsi="PT Astra Serif"/>
                </w:rPr>
                <w:t>статьей 12</w:t>
              </w:r>
            </w:hyperlink>
            <w:r w:rsidRPr="00C06250">
              <w:rPr>
                <w:rFonts w:ascii="PT Astra Serif" w:hAnsi="PT Astra Serif"/>
              </w:rPr>
              <w:t xml:space="preserve"> Федерального закона от 13 июля </w:t>
            </w:r>
            <w:r w:rsidRPr="00C06250">
              <w:rPr>
                <w:rFonts w:ascii="PT Astra Serif" w:hAnsi="PT Astra Serif"/>
              </w:rPr>
              <w:br/>
              <w:t xml:space="preserve">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      </w:r>
            <w:hyperlink r:id="rId10" w:history="1">
              <w:r w:rsidR="00BE520A" w:rsidRPr="00C06250">
                <w:rPr>
                  <w:rFonts w:ascii="PT Astra Serif" w:hAnsi="PT Astra Serif"/>
                </w:rPr>
                <w:t>статьей</w:t>
              </w:r>
              <w:r w:rsidRPr="00C06250">
                <w:rPr>
                  <w:rFonts w:ascii="PT Astra Serif" w:hAnsi="PT Astra Serif"/>
                </w:rPr>
                <w:t xml:space="preserve"> 4</w:t>
              </w:r>
            </w:hyperlink>
            <w:r w:rsidRPr="00C06250">
              <w:rPr>
                <w:rFonts w:ascii="PT Astra Serif" w:hAnsi="PT Astra Serif"/>
              </w:rPr>
              <w:t xml:space="preserve"> Закона Саратовской области от 28 марта 2016 года № 31-ЗСО «Об отдельных вопросах организации регулярных перевозок пассажиров и багажа</w:t>
            </w:r>
            <w:proofErr w:type="gramEnd"/>
            <w:r w:rsidRPr="00C06250">
              <w:rPr>
                <w:rFonts w:ascii="PT Astra Serif" w:hAnsi="PT Astra Serif"/>
              </w:rPr>
              <w:t xml:space="preserve"> автомобильным транспортом и городским наземным электрическим транспортом в Саратовской области» и </w:t>
            </w:r>
            <w:r w:rsidRPr="00C06250">
              <w:rPr>
                <w:rFonts w:ascii="PT Astra Serif" w:hAnsi="PT Astra Serif"/>
                <w:bCs/>
              </w:rPr>
              <w:t xml:space="preserve">постановлением </w:t>
            </w:r>
            <w:r w:rsidRPr="00C06250">
              <w:rPr>
                <w:rFonts w:ascii="PT Astra Serif" w:hAnsi="PT Astra Serif"/>
              </w:rPr>
              <w:t>Правительства Саратовской области от 13 апреля 2017 года № 180-П «О</w:t>
            </w:r>
            <w:r w:rsidRPr="00C06250">
              <w:rPr>
                <w:rFonts w:ascii="PT Astra Serif" w:hAnsi="PT Astra Serif"/>
                <w:bCs/>
              </w:rPr>
              <w:t xml:space="preserve"> порядке установления, изменения и отмены межмуниципальных маршрутов регулярных перевозок на территории области»,</w:t>
            </w:r>
            <w:r w:rsidRPr="00C06250">
              <w:rPr>
                <w:rFonts w:ascii="PT Astra Serif" w:hAnsi="PT Astra Serif"/>
              </w:rPr>
              <w:t xml:space="preserve"> </w:t>
            </w:r>
            <w:r w:rsidRPr="00C06250">
              <w:rPr>
                <w:rFonts w:ascii="PT Astra Serif" w:hAnsi="PT Astra Serif"/>
                <w:b/>
                <w:bCs/>
              </w:rPr>
              <w:t>ПРИКАЗЫВАЮ:</w:t>
            </w:r>
          </w:p>
          <w:p w:rsidR="00CA0AEB" w:rsidRPr="00C06250" w:rsidRDefault="00CA0AEB" w:rsidP="0059701D">
            <w:pPr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b/>
                <w:bCs/>
                <w:sz w:val="14"/>
              </w:rPr>
            </w:pPr>
          </w:p>
        </w:tc>
        <w:tc>
          <w:tcPr>
            <w:tcW w:w="3650" w:type="dxa"/>
          </w:tcPr>
          <w:p w:rsidR="00CA0AEB" w:rsidRPr="00C06250" w:rsidRDefault="00CA0AEB" w:rsidP="0059701D">
            <w:pPr>
              <w:ind w:firstLine="709"/>
              <w:rPr>
                <w:rFonts w:ascii="PT Astra Serif" w:eastAsia="Times New Roman" w:hAnsi="PT Astra Serif"/>
                <w:b/>
              </w:rPr>
            </w:pPr>
          </w:p>
        </w:tc>
      </w:tr>
    </w:tbl>
    <w:p w:rsidR="006D47D6" w:rsidRPr="001672A6" w:rsidRDefault="006D47D6" w:rsidP="006D47D6">
      <w:pPr>
        <w:pStyle w:val="31"/>
        <w:numPr>
          <w:ilvl w:val="0"/>
          <w:numId w:val="2"/>
        </w:numPr>
        <w:tabs>
          <w:tab w:val="left" w:pos="0"/>
          <w:tab w:val="left" w:pos="567"/>
        </w:tabs>
        <w:ind w:left="0" w:firstLine="709"/>
        <w:jc w:val="both"/>
        <w:rPr>
          <w:b w:val="0"/>
          <w:color w:val="000000"/>
          <w:sz w:val="28"/>
          <w:szCs w:val="28"/>
        </w:rPr>
      </w:pPr>
      <w:r w:rsidRPr="001672A6">
        <w:rPr>
          <w:b w:val="0"/>
          <w:sz w:val="28"/>
          <w:szCs w:val="28"/>
        </w:rPr>
        <w:t xml:space="preserve">Изменить межмуниципальный маршрут регулярных перевозок пригородного сообщения </w:t>
      </w:r>
      <w:r w:rsidRPr="00B711BE">
        <w:rPr>
          <w:b w:val="0"/>
          <w:sz w:val="28"/>
          <w:szCs w:val="28"/>
        </w:rPr>
        <w:t>№ 229</w:t>
      </w:r>
      <w:proofErr w:type="gramStart"/>
      <w:r w:rsidRPr="00B711BE">
        <w:rPr>
          <w:b w:val="0"/>
          <w:sz w:val="28"/>
          <w:szCs w:val="28"/>
        </w:rPr>
        <w:t xml:space="preserve"> К</w:t>
      </w:r>
      <w:proofErr w:type="gramEnd"/>
      <w:r w:rsidRPr="00B711BE">
        <w:rPr>
          <w:b w:val="0"/>
          <w:sz w:val="28"/>
          <w:szCs w:val="28"/>
        </w:rPr>
        <w:t xml:space="preserve"> «Саратов (пл. Ленина) – пос. </w:t>
      </w:r>
      <w:proofErr w:type="spellStart"/>
      <w:r w:rsidRPr="00B711BE">
        <w:rPr>
          <w:b w:val="0"/>
          <w:sz w:val="28"/>
          <w:szCs w:val="28"/>
        </w:rPr>
        <w:t>Расково</w:t>
      </w:r>
      <w:proofErr w:type="spellEnd"/>
      <w:r w:rsidRPr="00B711BE">
        <w:rPr>
          <w:b w:val="0"/>
          <w:sz w:val="28"/>
          <w:szCs w:val="28"/>
        </w:rPr>
        <w:t>»</w:t>
      </w:r>
      <w:r w:rsidRPr="001672A6">
        <w:rPr>
          <w:sz w:val="28"/>
          <w:szCs w:val="28"/>
        </w:rPr>
        <w:t xml:space="preserve"> </w:t>
      </w:r>
      <w:r w:rsidRPr="001672A6">
        <w:rPr>
          <w:b w:val="0"/>
          <w:sz w:val="28"/>
          <w:szCs w:val="28"/>
        </w:rPr>
        <w:t>следующим образом:</w:t>
      </w:r>
    </w:p>
    <w:p w:rsidR="006D47D6" w:rsidRDefault="006D47D6" w:rsidP="006D47D6">
      <w:pPr>
        <w:pStyle w:val="31"/>
        <w:numPr>
          <w:ilvl w:val="1"/>
          <w:numId w:val="3"/>
        </w:numPr>
        <w:tabs>
          <w:tab w:val="left" w:pos="0"/>
          <w:tab w:val="left" w:pos="567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Установить</w:t>
      </w:r>
      <w:r w:rsidRPr="00F127CD">
        <w:rPr>
          <w:b w:val="0"/>
          <w:color w:val="000000"/>
          <w:sz w:val="28"/>
          <w:szCs w:val="28"/>
        </w:rPr>
        <w:t xml:space="preserve"> путь следования транспортных средств по межмуниципальному маршруту регулярных перевозок </w:t>
      </w:r>
      <w:r>
        <w:rPr>
          <w:b w:val="0"/>
          <w:color w:val="000000"/>
          <w:sz w:val="28"/>
          <w:szCs w:val="28"/>
        </w:rPr>
        <w:t>при</w:t>
      </w:r>
      <w:r w:rsidRPr="00F127CD">
        <w:rPr>
          <w:b w:val="0"/>
          <w:color w:val="000000"/>
          <w:sz w:val="28"/>
          <w:szCs w:val="28"/>
        </w:rPr>
        <w:t>городного сообщ</w:t>
      </w:r>
      <w:r w:rsidRPr="003E23DD">
        <w:rPr>
          <w:b w:val="0"/>
          <w:color w:val="000000"/>
          <w:sz w:val="28"/>
          <w:szCs w:val="28"/>
        </w:rPr>
        <w:t xml:space="preserve">ения </w:t>
      </w:r>
      <w:r w:rsidRPr="00B711BE">
        <w:rPr>
          <w:b w:val="0"/>
          <w:sz w:val="28"/>
          <w:szCs w:val="28"/>
        </w:rPr>
        <w:t>№ 229</w:t>
      </w:r>
      <w:proofErr w:type="gramStart"/>
      <w:r w:rsidRPr="00B711BE">
        <w:rPr>
          <w:b w:val="0"/>
          <w:sz w:val="28"/>
          <w:szCs w:val="28"/>
        </w:rPr>
        <w:t xml:space="preserve"> К</w:t>
      </w:r>
      <w:proofErr w:type="gramEnd"/>
      <w:r w:rsidRPr="00B711BE">
        <w:rPr>
          <w:b w:val="0"/>
          <w:sz w:val="28"/>
          <w:szCs w:val="28"/>
        </w:rPr>
        <w:t xml:space="preserve"> «Саратов (пл. Ленина) – пос. </w:t>
      </w:r>
      <w:proofErr w:type="spellStart"/>
      <w:r w:rsidRPr="00B711BE">
        <w:rPr>
          <w:b w:val="0"/>
          <w:sz w:val="28"/>
          <w:szCs w:val="28"/>
        </w:rPr>
        <w:t>Расково</w:t>
      </w:r>
      <w:proofErr w:type="spellEnd"/>
      <w:r w:rsidRPr="00B711BE">
        <w:rPr>
          <w:b w:val="0"/>
          <w:sz w:val="28"/>
          <w:szCs w:val="28"/>
        </w:rPr>
        <w:t>»</w:t>
      </w:r>
      <w:r w:rsidRPr="003E23DD">
        <w:rPr>
          <w:b w:val="0"/>
          <w:sz w:val="28"/>
          <w:szCs w:val="28"/>
        </w:rPr>
        <w:t>:</w:t>
      </w:r>
    </w:p>
    <w:p w:rsidR="002E7C04" w:rsidRPr="00F1442C" w:rsidRDefault="002E7C04" w:rsidP="002E7C04">
      <w:pPr>
        <w:pStyle w:val="31"/>
        <w:tabs>
          <w:tab w:val="left" w:pos="567"/>
          <w:tab w:val="left" w:pos="993"/>
        </w:tabs>
        <w:ind w:firstLine="709"/>
        <w:jc w:val="both"/>
        <w:rPr>
          <w:rFonts w:ascii="PT Astra Serif" w:hAnsi="PT Astra Serif"/>
          <w:b w:val="0"/>
          <w:i/>
          <w:sz w:val="28"/>
          <w:szCs w:val="28"/>
        </w:rPr>
      </w:pPr>
      <w:r w:rsidRPr="00F1442C">
        <w:rPr>
          <w:rFonts w:ascii="PT Astra Serif" w:hAnsi="PT Astra Serif"/>
          <w:b w:val="0"/>
          <w:i/>
          <w:sz w:val="28"/>
          <w:szCs w:val="28"/>
        </w:rPr>
        <w:t>в прямом направлении:</w:t>
      </w:r>
    </w:p>
    <w:p w:rsidR="002E7C04" w:rsidRPr="00F1442C" w:rsidRDefault="002E7C04" w:rsidP="002E7C04">
      <w:pPr>
        <w:pStyle w:val="ConsPlusNonformat"/>
        <w:tabs>
          <w:tab w:val="left" w:pos="1701"/>
        </w:tabs>
        <w:jc w:val="both"/>
        <w:rPr>
          <w:rFonts w:ascii="PT Astra Serif" w:hAnsi="PT Astra Serif" w:cs="Times New Roman"/>
          <w:sz w:val="28"/>
          <w:szCs w:val="28"/>
        </w:rPr>
      </w:pPr>
      <w:r w:rsidRPr="00F1442C">
        <w:rPr>
          <w:rFonts w:ascii="PT Astra Serif" w:hAnsi="PT Astra Serif" w:cs="Times New Roman"/>
          <w:sz w:val="28"/>
          <w:szCs w:val="28"/>
        </w:rPr>
        <w:t xml:space="preserve">          </w:t>
      </w:r>
      <w:proofErr w:type="gramStart"/>
      <w:r w:rsidRPr="00F1442C">
        <w:rPr>
          <w:rFonts w:ascii="PT Astra Serif" w:hAnsi="PT Astra Serif" w:cs="Times New Roman"/>
          <w:sz w:val="28"/>
          <w:szCs w:val="28"/>
        </w:rPr>
        <w:t xml:space="preserve">- </w:t>
      </w:r>
      <w:r w:rsidRPr="003B1F77">
        <w:rPr>
          <w:rFonts w:ascii="Times New Roman" w:hAnsi="Times New Roman"/>
          <w:sz w:val="28"/>
          <w:szCs w:val="28"/>
        </w:rPr>
        <w:t>от начального остановочного пункта «Саратов (пл.</w:t>
      </w:r>
      <w:r w:rsidRPr="00F57B54">
        <w:rPr>
          <w:rFonts w:ascii="Times New Roman" w:hAnsi="Times New Roman"/>
          <w:sz w:val="28"/>
          <w:szCs w:val="28"/>
        </w:rPr>
        <w:t xml:space="preserve"> </w:t>
      </w:r>
      <w:r w:rsidRPr="003B1F77">
        <w:rPr>
          <w:rFonts w:ascii="Times New Roman" w:hAnsi="Times New Roman"/>
          <w:sz w:val="28"/>
          <w:szCs w:val="28"/>
        </w:rPr>
        <w:t xml:space="preserve">Ленина)» по проспекту </w:t>
      </w:r>
      <w:r>
        <w:rPr>
          <w:rFonts w:ascii="Times New Roman" w:hAnsi="Times New Roman"/>
          <w:sz w:val="28"/>
          <w:szCs w:val="28"/>
        </w:rPr>
        <w:t xml:space="preserve">им. </w:t>
      </w:r>
      <w:r w:rsidRPr="003B1F77">
        <w:rPr>
          <w:rFonts w:ascii="Times New Roman" w:hAnsi="Times New Roman"/>
          <w:sz w:val="28"/>
          <w:szCs w:val="28"/>
        </w:rPr>
        <w:t>50 лет Октября, улицам Ипподромная,</w:t>
      </w:r>
      <w:r w:rsidR="003B222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им. А.П. </w:t>
      </w:r>
      <w:proofErr w:type="spellStart"/>
      <w:r w:rsidRPr="003B1F77">
        <w:rPr>
          <w:rFonts w:ascii="Times New Roman" w:hAnsi="Times New Roman"/>
          <w:sz w:val="28"/>
          <w:szCs w:val="28"/>
        </w:rPr>
        <w:t>Шехурдина</w:t>
      </w:r>
      <w:proofErr w:type="spellEnd"/>
      <w:r w:rsidRPr="003B1F77">
        <w:rPr>
          <w:rFonts w:ascii="Times New Roman" w:hAnsi="Times New Roman"/>
          <w:sz w:val="28"/>
          <w:szCs w:val="28"/>
        </w:rPr>
        <w:t xml:space="preserve">, проспекту Строителей, по улицам им. С.Ф. Тархова, им. Н.В. Кузнецова далее по автомобильной дороге в пос. </w:t>
      </w:r>
      <w:proofErr w:type="spellStart"/>
      <w:r w:rsidRPr="003B1F77">
        <w:rPr>
          <w:rFonts w:ascii="Times New Roman" w:hAnsi="Times New Roman"/>
          <w:sz w:val="28"/>
          <w:szCs w:val="28"/>
        </w:rPr>
        <w:t>Расково</w:t>
      </w:r>
      <w:proofErr w:type="spellEnd"/>
      <w:r w:rsidRPr="003B1F77">
        <w:rPr>
          <w:rFonts w:ascii="Times New Roman" w:hAnsi="Times New Roman"/>
          <w:sz w:val="28"/>
          <w:szCs w:val="28"/>
        </w:rPr>
        <w:t xml:space="preserve"> (по улицам Садовая, Ленина) до конечного остановочного пункта</w:t>
      </w:r>
      <w:r w:rsidR="003B222E">
        <w:rPr>
          <w:rFonts w:ascii="Times New Roman" w:hAnsi="Times New Roman"/>
          <w:sz w:val="28"/>
          <w:szCs w:val="28"/>
        </w:rPr>
        <w:t xml:space="preserve">  </w:t>
      </w:r>
      <w:r w:rsidRPr="003B1F7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пос. </w:t>
      </w:r>
      <w:proofErr w:type="spellStart"/>
      <w:r w:rsidRPr="003B1F77">
        <w:rPr>
          <w:rFonts w:ascii="Times New Roman" w:hAnsi="Times New Roman"/>
          <w:sz w:val="28"/>
          <w:szCs w:val="28"/>
        </w:rPr>
        <w:t>Расково</w:t>
      </w:r>
      <w:proofErr w:type="spellEnd"/>
      <w:r w:rsidRPr="003B1F77">
        <w:rPr>
          <w:rFonts w:ascii="Times New Roman" w:hAnsi="Times New Roman"/>
          <w:sz w:val="28"/>
          <w:szCs w:val="28"/>
        </w:rPr>
        <w:t>»</w:t>
      </w:r>
      <w:r w:rsidRPr="00F1442C">
        <w:rPr>
          <w:rFonts w:ascii="PT Astra Serif" w:hAnsi="PT Astra Serif" w:cs="Times New Roman"/>
          <w:sz w:val="28"/>
          <w:szCs w:val="28"/>
        </w:rPr>
        <w:t>;</w:t>
      </w:r>
      <w:proofErr w:type="gramEnd"/>
    </w:p>
    <w:p w:rsidR="00AF3A9C" w:rsidRDefault="00AF3A9C" w:rsidP="002E7C04">
      <w:pPr>
        <w:pStyle w:val="31"/>
        <w:tabs>
          <w:tab w:val="left" w:pos="567"/>
          <w:tab w:val="left" w:pos="993"/>
        </w:tabs>
        <w:ind w:firstLine="709"/>
        <w:jc w:val="both"/>
        <w:rPr>
          <w:rFonts w:ascii="PT Astra Serif" w:hAnsi="PT Astra Serif"/>
          <w:b w:val="0"/>
          <w:i/>
          <w:sz w:val="28"/>
          <w:szCs w:val="28"/>
        </w:rPr>
      </w:pPr>
    </w:p>
    <w:p w:rsidR="00D63707" w:rsidRDefault="00D63707" w:rsidP="002E7C04">
      <w:pPr>
        <w:pStyle w:val="31"/>
        <w:tabs>
          <w:tab w:val="left" w:pos="567"/>
          <w:tab w:val="left" w:pos="993"/>
        </w:tabs>
        <w:ind w:firstLine="709"/>
        <w:jc w:val="both"/>
        <w:rPr>
          <w:rFonts w:ascii="PT Astra Serif" w:hAnsi="PT Astra Serif"/>
          <w:b w:val="0"/>
          <w:i/>
          <w:sz w:val="28"/>
          <w:szCs w:val="28"/>
        </w:rPr>
      </w:pPr>
    </w:p>
    <w:p w:rsidR="002E7C04" w:rsidRPr="00F1442C" w:rsidRDefault="002E7C04" w:rsidP="002E7C04">
      <w:pPr>
        <w:pStyle w:val="31"/>
        <w:tabs>
          <w:tab w:val="left" w:pos="567"/>
          <w:tab w:val="left" w:pos="993"/>
        </w:tabs>
        <w:ind w:firstLine="709"/>
        <w:jc w:val="both"/>
        <w:rPr>
          <w:rFonts w:ascii="PT Astra Serif" w:hAnsi="PT Astra Serif"/>
          <w:b w:val="0"/>
          <w:i/>
          <w:sz w:val="28"/>
          <w:szCs w:val="28"/>
        </w:rPr>
      </w:pPr>
      <w:r w:rsidRPr="00F1442C">
        <w:rPr>
          <w:rFonts w:ascii="PT Astra Serif" w:hAnsi="PT Astra Serif"/>
          <w:b w:val="0"/>
          <w:i/>
          <w:sz w:val="28"/>
          <w:szCs w:val="28"/>
        </w:rPr>
        <w:t>в обратном направлении:</w:t>
      </w:r>
    </w:p>
    <w:p w:rsidR="002E7C04" w:rsidRPr="00F1442C" w:rsidRDefault="002E7C04" w:rsidP="002E7C04">
      <w:pPr>
        <w:pStyle w:val="ConsPlusNonformat"/>
        <w:tabs>
          <w:tab w:val="left" w:pos="1701"/>
        </w:tabs>
        <w:jc w:val="both"/>
        <w:rPr>
          <w:rFonts w:ascii="PT Astra Serif" w:hAnsi="PT Astra Serif" w:cs="Times New Roman"/>
          <w:sz w:val="28"/>
          <w:szCs w:val="28"/>
        </w:rPr>
      </w:pPr>
      <w:r w:rsidRPr="00F1442C">
        <w:rPr>
          <w:rFonts w:ascii="PT Astra Serif" w:hAnsi="PT Astra Serif" w:cs="Times New Roman"/>
          <w:sz w:val="28"/>
          <w:szCs w:val="28"/>
        </w:rPr>
        <w:t xml:space="preserve">         </w:t>
      </w:r>
      <w:proofErr w:type="gramStart"/>
      <w:r w:rsidRPr="00F1442C">
        <w:rPr>
          <w:rFonts w:ascii="PT Astra Serif" w:hAnsi="PT Astra Serif" w:cs="Times New Roman"/>
          <w:sz w:val="28"/>
          <w:szCs w:val="28"/>
        </w:rPr>
        <w:t xml:space="preserve">- </w:t>
      </w:r>
      <w:r w:rsidR="006D47D6" w:rsidRPr="003B1F77">
        <w:rPr>
          <w:rFonts w:ascii="Times New Roman" w:hAnsi="Times New Roman"/>
          <w:sz w:val="28"/>
          <w:szCs w:val="28"/>
        </w:rPr>
        <w:t>от конечного остановочного пункта</w:t>
      </w:r>
      <w:r w:rsidR="003B222E">
        <w:rPr>
          <w:rFonts w:ascii="Times New Roman" w:hAnsi="Times New Roman"/>
          <w:sz w:val="28"/>
          <w:szCs w:val="28"/>
        </w:rPr>
        <w:t xml:space="preserve"> </w:t>
      </w:r>
      <w:r w:rsidR="006D47D6" w:rsidRPr="003B1F77">
        <w:rPr>
          <w:rFonts w:ascii="Times New Roman" w:hAnsi="Times New Roman"/>
          <w:sz w:val="28"/>
          <w:szCs w:val="28"/>
        </w:rPr>
        <w:t>«</w:t>
      </w:r>
      <w:r w:rsidR="006D47D6">
        <w:rPr>
          <w:rFonts w:ascii="Times New Roman" w:hAnsi="Times New Roman"/>
          <w:sz w:val="28"/>
          <w:szCs w:val="28"/>
        </w:rPr>
        <w:t xml:space="preserve">пос. </w:t>
      </w:r>
      <w:proofErr w:type="spellStart"/>
      <w:r w:rsidR="006D47D6" w:rsidRPr="003B1F77">
        <w:rPr>
          <w:rFonts w:ascii="Times New Roman" w:hAnsi="Times New Roman"/>
          <w:sz w:val="28"/>
          <w:szCs w:val="28"/>
        </w:rPr>
        <w:t>Расково</w:t>
      </w:r>
      <w:proofErr w:type="spellEnd"/>
      <w:r w:rsidR="006D47D6" w:rsidRPr="003B1F77">
        <w:rPr>
          <w:rFonts w:ascii="Times New Roman" w:hAnsi="Times New Roman"/>
          <w:sz w:val="28"/>
          <w:szCs w:val="28"/>
        </w:rPr>
        <w:t>» по улицам Ленина, Садовая, по автомобильной дороге «</w:t>
      </w:r>
      <w:proofErr w:type="spellStart"/>
      <w:r w:rsidR="006D47D6" w:rsidRPr="003B1F77">
        <w:rPr>
          <w:rFonts w:ascii="Times New Roman" w:hAnsi="Times New Roman"/>
          <w:sz w:val="28"/>
          <w:szCs w:val="28"/>
        </w:rPr>
        <w:t>автоподъезд</w:t>
      </w:r>
      <w:proofErr w:type="spellEnd"/>
      <w:r w:rsidR="006D47D6" w:rsidRPr="003B1F77">
        <w:rPr>
          <w:rFonts w:ascii="Times New Roman" w:hAnsi="Times New Roman"/>
          <w:sz w:val="28"/>
          <w:szCs w:val="28"/>
        </w:rPr>
        <w:t xml:space="preserve"> к п. </w:t>
      </w:r>
      <w:proofErr w:type="spellStart"/>
      <w:r w:rsidR="006D47D6" w:rsidRPr="003B1F77">
        <w:rPr>
          <w:rFonts w:ascii="Times New Roman" w:hAnsi="Times New Roman"/>
          <w:sz w:val="28"/>
          <w:szCs w:val="28"/>
        </w:rPr>
        <w:t>Расково</w:t>
      </w:r>
      <w:proofErr w:type="spellEnd"/>
      <w:r w:rsidR="006D47D6" w:rsidRPr="003B1F77">
        <w:rPr>
          <w:rFonts w:ascii="Times New Roman" w:hAnsi="Times New Roman"/>
          <w:sz w:val="28"/>
          <w:szCs w:val="28"/>
        </w:rPr>
        <w:t xml:space="preserve"> от автомобильной дороги «Саратов – Дубки – Новая </w:t>
      </w:r>
      <w:proofErr w:type="spellStart"/>
      <w:r w:rsidR="006D47D6" w:rsidRPr="003B1F77">
        <w:rPr>
          <w:rFonts w:ascii="Times New Roman" w:hAnsi="Times New Roman"/>
          <w:sz w:val="28"/>
          <w:szCs w:val="28"/>
        </w:rPr>
        <w:t>Липовка</w:t>
      </w:r>
      <w:proofErr w:type="spellEnd"/>
      <w:r w:rsidR="006D47D6" w:rsidRPr="003B1F77">
        <w:rPr>
          <w:rFonts w:ascii="Times New Roman" w:hAnsi="Times New Roman"/>
          <w:sz w:val="28"/>
          <w:szCs w:val="28"/>
        </w:rPr>
        <w:t xml:space="preserve">», далее </w:t>
      </w:r>
      <w:r w:rsidR="006D47D6" w:rsidRPr="004E3A63">
        <w:rPr>
          <w:rFonts w:ascii="Times New Roman" w:hAnsi="Times New Roman"/>
          <w:sz w:val="28"/>
          <w:szCs w:val="28"/>
        </w:rPr>
        <w:t>по автомобильной дороге</w:t>
      </w:r>
      <w:r w:rsidR="006D47D6">
        <w:rPr>
          <w:rFonts w:ascii="Times New Roman" w:hAnsi="Times New Roman"/>
          <w:sz w:val="28"/>
          <w:szCs w:val="28"/>
        </w:rPr>
        <w:t xml:space="preserve"> </w:t>
      </w:r>
      <w:r w:rsidR="006D47D6" w:rsidRPr="006D47D6">
        <w:rPr>
          <w:rStyle w:val="ac"/>
          <w:rFonts w:ascii="Times New Roman" w:hAnsi="Times New Roman"/>
          <w:b w:val="0"/>
          <w:sz w:val="28"/>
          <w:szCs w:val="28"/>
        </w:rPr>
        <w:t xml:space="preserve">А-298 автомобильная дорога Р-208 «Тамбов - Пенза» - Саратов - Пристанное - Ершов – Озинки - граница Республики Казахстан (Южный автодорожный подход к аэропортовому комплексу «Гагарин») </w:t>
      </w:r>
      <w:r w:rsidR="006D47D6" w:rsidRPr="006D47D6">
        <w:rPr>
          <w:rFonts w:ascii="Times New Roman" w:hAnsi="Times New Roman"/>
          <w:b/>
          <w:sz w:val="28"/>
          <w:szCs w:val="28"/>
        </w:rPr>
        <w:t xml:space="preserve"> </w:t>
      </w:r>
      <w:r w:rsidR="006D47D6" w:rsidRPr="004E3A63">
        <w:rPr>
          <w:rFonts w:ascii="Times New Roman" w:hAnsi="Times New Roman"/>
          <w:sz w:val="28"/>
          <w:szCs w:val="28"/>
        </w:rPr>
        <w:t xml:space="preserve">через пос. </w:t>
      </w:r>
      <w:proofErr w:type="spellStart"/>
      <w:r w:rsidR="006D47D6" w:rsidRPr="004E3A63">
        <w:rPr>
          <w:rFonts w:ascii="Times New Roman" w:hAnsi="Times New Roman"/>
          <w:sz w:val="28"/>
          <w:szCs w:val="28"/>
        </w:rPr>
        <w:t>Зоринский</w:t>
      </w:r>
      <w:proofErr w:type="spellEnd"/>
      <w:r w:rsidR="006D47D6" w:rsidRPr="004E3A63">
        <w:rPr>
          <w:rFonts w:ascii="Times New Roman" w:hAnsi="Times New Roman"/>
          <w:sz w:val="28"/>
          <w:szCs w:val="28"/>
        </w:rPr>
        <w:t xml:space="preserve">, по </w:t>
      </w:r>
      <w:proofErr w:type="spellStart"/>
      <w:r w:rsidR="006D47D6" w:rsidRPr="004E3A63">
        <w:rPr>
          <w:rFonts w:ascii="Times New Roman" w:hAnsi="Times New Roman"/>
          <w:sz w:val="28"/>
          <w:szCs w:val="28"/>
        </w:rPr>
        <w:t>автоподъезду</w:t>
      </w:r>
      <w:proofErr w:type="spellEnd"/>
      <w:r w:rsidR="006D47D6" w:rsidRPr="004E3A63">
        <w:rPr>
          <w:rFonts w:ascii="Times New Roman" w:hAnsi="Times New Roman"/>
          <w:sz w:val="28"/>
          <w:szCs w:val="28"/>
        </w:rPr>
        <w:t xml:space="preserve"> к</w:t>
      </w:r>
      <w:r w:rsidR="006D47D6">
        <w:rPr>
          <w:rFonts w:ascii="Times New Roman" w:hAnsi="Times New Roman"/>
          <w:sz w:val="28"/>
          <w:szCs w:val="28"/>
        </w:rPr>
        <w:t xml:space="preserve"> </w:t>
      </w:r>
      <w:r w:rsidR="006D47D6" w:rsidRPr="004E3A63">
        <w:rPr>
          <w:rFonts w:ascii="Times New Roman" w:hAnsi="Times New Roman"/>
          <w:sz w:val="28"/>
          <w:szCs w:val="28"/>
        </w:rPr>
        <w:t>г. Саратову от</w:t>
      </w:r>
      <w:r w:rsidR="006D47D6" w:rsidRPr="003B1F77">
        <w:rPr>
          <w:rFonts w:ascii="Times New Roman" w:hAnsi="Times New Roman"/>
          <w:sz w:val="28"/>
          <w:szCs w:val="28"/>
        </w:rPr>
        <w:t xml:space="preserve"> автомобильной дороги «Р-228</w:t>
      </w:r>
      <w:proofErr w:type="gramEnd"/>
      <w:r w:rsidR="006D47D6" w:rsidRPr="003B1F77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6D47D6" w:rsidRPr="003B1F77">
        <w:rPr>
          <w:rFonts w:ascii="Times New Roman" w:hAnsi="Times New Roman"/>
          <w:sz w:val="28"/>
          <w:szCs w:val="28"/>
        </w:rPr>
        <w:t>Сызрань - Саратов - Волгоград» в</w:t>
      </w:r>
      <w:r w:rsidR="006D47D6">
        <w:rPr>
          <w:rFonts w:ascii="Times New Roman" w:hAnsi="Times New Roman"/>
          <w:sz w:val="28"/>
          <w:szCs w:val="28"/>
        </w:rPr>
        <w:t xml:space="preserve"> </w:t>
      </w:r>
      <w:r w:rsidR="006D47D6" w:rsidRPr="003B1F77">
        <w:rPr>
          <w:rFonts w:ascii="Times New Roman" w:hAnsi="Times New Roman"/>
          <w:sz w:val="28"/>
          <w:szCs w:val="28"/>
        </w:rPr>
        <w:t xml:space="preserve">г. Саратов (по </w:t>
      </w:r>
      <w:proofErr w:type="spellStart"/>
      <w:r w:rsidR="006D47D6" w:rsidRPr="003B1F77">
        <w:rPr>
          <w:rFonts w:ascii="Times New Roman" w:hAnsi="Times New Roman"/>
          <w:sz w:val="28"/>
          <w:szCs w:val="28"/>
        </w:rPr>
        <w:t>Вольскому</w:t>
      </w:r>
      <w:proofErr w:type="spellEnd"/>
      <w:r w:rsidR="006D47D6" w:rsidRPr="003B1F77">
        <w:rPr>
          <w:rFonts w:ascii="Times New Roman" w:hAnsi="Times New Roman"/>
          <w:sz w:val="28"/>
          <w:szCs w:val="28"/>
        </w:rPr>
        <w:t xml:space="preserve"> тракту, автомобильной дороге, проспекту Строителей, улицам </w:t>
      </w:r>
      <w:r w:rsidR="00D63707">
        <w:rPr>
          <w:rFonts w:ascii="Times New Roman" w:hAnsi="Times New Roman"/>
          <w:sz w:val="28"/>
          <w:szCs w:val="28"/>
        </w:rPr>
        <w:t xml:space="preserve">                      </w:t>
      </w:r>
      <w:r w:rsidR="006D47D6">
        <w:rPr>
          <w:rFonts w:ascii="Times New Roman" w:hAnsi="Times New Roman"/>
          <w:sz w:val="28"/>
          <w:szCs w:val="28"/>
        </w:rPr>
        <w:t xml:space="preserve">им. А.П. </w:t>
      </w:r>
      <w:proofErr w:type="spellStart"/>
      <w:r w:rsidR="006D47D6" w:rsidRPr="003B1F77">
        <w:rPr>
          <w:rFonts w:ascii="Times New Roman" w:hAnsi="Times New Roman"/>
          <w:sz w:val="28"/>
          <w:szCs w:val="28"/>
        </w:rPr>
        <w:t>Шехурдина</w:t>
      </w:r>
      <w:proofErr w:type="spellEnd"/>
      <w:r w:rsidR="006D47D6" w:rsidRPr="003B1F77">
        <w:rPr>
          <w:rFonts w:ascii="Times New Roman" w:hAnsi="Times New Roman"/>
          <w:sz w:val="28"/>
          <w:szCs w:val="28"/>
        </w:rPr>
        <w:t>, Ипподр</w:t>
      </w:r>
      <w:r w:rsidR="006D47D6">
        <w:rPr>
          <w:rFonts w:ascii="Times New Roman" w:hAnsi="Times New Roman"/>
          <w:sz w:val="28"/>
          <w:szCs w:val="28"/>
        </w:rPr>
        <w:t>омная, проспекту им. 50 лет Октября</w:t>
      </w:r>
      <w:r w:rsidR="006D47D6" w:rsidRPr="003B1F77">
        <w:rPr>
          <w:rFonts w:ascii="Times New Roman" w:hAnsi="Times New Roman"/>
          <w:sz w:val="28"/>
          <w:szCs w:val="28"/>
        </w:rPr>
        <w:t>) до начального остановочного пункта «Саратов (пл.</w:t>
      </w:r>
      <w:r w:rsidR="006D47D6" w:rsidRPr="00F57B54">
        <w:rPr>
          <w:rFonts w:ascii="Times New Roman" w:hAnsi="Times New Roman"/>
          <w:sz w:val="28"/>
          <w:szCs w:val="28"/>
        </w:rPr>
        <w:t xml:space="preserve"> </w:t>
      </w:r>
      <w:r w:rsidR="006D47D6" w:rsidRPr="003B1F77">
        <w:rPr>
          <w:rFonts w:ascii="Times New Roman" w:hAnsi="Times New Roman"/>
          <w:sz w:val="28"/>
          <w:szCs w:val="28"/>
        </w:rPr>
        <w:t>Ленина)»</w:t>
      </w:r>
      <w:r w:rsidRPr="00F1442C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6D47D6" w:rsidRPr="00FD5C1D" w:rsidRDefault="006D47D6" w:rsidP="006D47D6">
      <w:pPr>
        <w:pStyle w:val="31"/>
        <w:tabs>
          <w:tab w:val="left" w:pos="851"/>
          <w:tab w:val="left" w:pos="1418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</w:t>
      </w:r>
      <w:r w:rsidRPr="00FD5C1D">
        <w:rPr>
          <w:b w:val="0"/>
          <w:sz w:val="28"/>
          <w:szCs w:val="28"/>
        </w:rPr>
        <w:t>.</w:t>
      </w:r>
      <w:r w:rsidRPr="00FD5C1D">
        <w:rPr>
          <w:b w:val="0"/>
          <w:sz w:val="28"/>
          <w:szCs w:val="28"/>
        </w:rPr>
        <w:tab/>
        <w:t xml:space="preserve">Установить в пути следования транспортных средств </w:t>
      </w:r>
      <w:r w:rsidR="00AF3A9C">
        <w:rPr>
          <w:b w:val="0"/>
          <w:sz w:val="28"/>
          <w:szCs w:val="28"/>
        </w:rPr>
        <w:t xml:space="preserve">в прямом направлении </w:t>
      </w:r>
      <w:r w:rsidRPr="00FD5C1D">
        <w:rPr>
          <w:b w:val="0"/>
          <w:color w:val="000000"/>
          <w:sz w:val="28"/>
          <w:szCs w:val="28"/>
        </w:rPr>
        <w:t xml:space="preserve">по межмуниципальному маршруту регулярных перевозок пригородного сообщения </w:t>
      </w:r>
      <w:r w:rsidRPr="00B711BE">
        <w:rPr>
          <w:b w:val="0"/>
          <w:sz w:val="28"/>
          <w:szCs w:val="28"/>
        </w:rPr>
        <w:t>№ 229</w:t>
      </w:r>
      <w:proofErr w:type="gramStart"/>
      <w:r w:rsidRPr="00B711BE">
        <w:rPr>
          <w:b w:val="0"/>
          <w:sz w:val="28"/>
          <w:szCs w:val="28"/>
        </w:rPr>
        <w:t xml:space="preserve"> К</w:t>
      </w:r>
      <w:proofErr w:type="gramEnd"/>
      <w:r w:rsidRPr="00B711BE">
        <w:rPr>
          <w:b w:val="0"/>
          <w:sz w:val="28"/>
          <w:szCs w:val="28"/>
        </w:rPr>
        <w:t xml:space="preserve"> «Саратов (пл. Ленина) – пос. </w:t>
      </w:r>
      <w:proofErr w:type="spellStart"/>
      <w:r w:rsidRPr="00B711BE">
        <w:rPr>
          <w:b w:val="0"/>
          <w:sz w:val="28"/>
          <w:szCs w:val="28"/>
        </w:rPr>
        <w:t>Расково</w:t>
      </w:r>
      <w:proofErr w:type="spellEnd"/>
      <w:r w:rsidRPr="00B711BE">
        <w:rPr>
          <w:b w:val="0"/>
          <w:sz w:val="28"/>
          <w:szCs w:val="28"/>
        </w:rPr>
        <w:t>»</w:t>
      </w:r>
      <w:r w:rsidRPr="00FD5C1D">
        <w:rPr>
          <w:b w:val="0"/>
          <w:sz w:val="28"/>
          <w:szCs w:val="28"/>
        </w:rPr>
        <w:t xml:space="preserve"> следующие новые остановочные пункты:</w:t>
      </w:r>
    </w:p>
    <w:p w:rsidR="002E7C04" w:rsidRPr="00AF3A9C" w:rsidRDefault="002E7C04" w:rsidP="002E7C04">
      <w:pPr>
        <w:pStyle w:val="31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AF3A9C">
        <w:rPr>
          <w:rFonts w:ascii="PT Astra Serif" w:hAnsi="PT Astra Serif"/>
          <w:b w:val="0"/>
          <w:sz w:val="28"/>
          <w:szCs w:val="28"/>
        </w:rPr>
        <w:t>- «</w:t>
      </w:r>
      <w:r w:rsidR="00AF3A9C">
        <w:rPr>
          <w:rFonts w:ascii="PT Astra Serif" w:hAnsi="PT Astra Serif"/>
          <w:b w:val="0"/>
          <w:sz w:val="28"/>
          <w:szCs w:val="28"/>
        </w:rPr>
        <w:t>Детская больница № 7</w:t>
      </w:r>
      <w:r w:rsidRPr="00AF3A9C">
        <w:rPr>
          <w:rFonts w:ascii="PT Astra Serif" w:hAnsi="PT Astra Serif"/>
          <w:b w:val="0"/>
          <w:sz w:val="28"/>
          <w:szCs w:val="28"/>
        </w:rPr>
        <w:t>»;</w:t>
      </w:r>
    </w:p>
    <w:p w:rsidR="002E7C04" w:rsidRPr="00AF3A9C" w:rsidRDefault="002E7C04" w:rsidP="002E7C04">
      <w:pPr>
        <w:pStyle w:val="31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AF3A9C">
        <w:rPr>
          <w:rFonts w:ascii="PT Astra Serif" w:hAnsi="PT Astra Serif"/>
          <w:b w:val="0"/>
          <w:sz w:val="28"/>
          <w:szCs w:val="28"/>
        </w:rPr>
        <w:t>- «</w:t>
      </w:r>
      <w:r w:rsidR="00AF3A9C">
        <w:rPr>
          <w:rFonts w:ascii="PT Astra Serif" w:hAnsi="PT Astra Serif"/>
          <w:b w:val="0"/>
          <w:sz w:val="28"/>
          <w:szCs w:val="28"/>
        </w:rPr>
        <w:t>Перспективная ул.</w:t>
      </w:r>
      <w:r w:rsidRPr="00AF3A9C">
        <w:rPr>
          <w:rFonts w:ascii="PT Astra Serif" w:hAnsi="PT Astra Serif"/>
          <w:b w:val="0"/>
          <w:sz w:val="28"/>
          <w:szCs w:val="28"/>
        </w:rPr>
        <w:t>»;</w:t>
      </w:r>
    </w:p>
    <w:p w:rsidR="002E7C04" w:rsidRPr="00AF3A9C" w:rsidRDefault="002E7C04" w:rsidP="002E7C04">
      <w:pPr>
        <w:pStyle w:val="31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AF3A9C">
        <w:rPr>
          <w:rFonts w:ascii="PT Astra Serif" w:hAnsi="PT Astra Serif"/>
          <w:b w:val="0"/>
          <w:sz w:val="28"/>
          <w:szCs w:val="28"/>
        </w:rPr>
        <w:t>- «</w:t>
      </w:r>
      <w:r w:rsidR="00AF3A9C">
        <w:rPr>
          <w:rFonts w:ascii="PT Astra Serif" w:hAnsi="PT Astra Serif"/>
          <w:b w:val="0"/>
          <w:sz w:val="28"/>
          <w:szCs w:val="28"/>
        </w:rPr>
        <w:t>Бардина ул.</w:t>
      </w:r>
      <w:r w:rsidRPr="00AF3A9C">
        <w:rPr>
          <w:rFonts w:ascii="PT Astra Serif" w:hAnsi="PT Astra Serif"/>
          <w:b w:val="0"/>
          <w:sz w:val="28"/>
          <w:szCs w:val="28"/>
        </w:rPr>
        <w:t>»;</w:t>
      </w:r>
    </w:p>
    <w:p w:rsidR="002E7C04" w:rsidRPr="00AF3A9C" w:rsidRDefault="002E7C04" w:rsidP="002E7C04">
      <w:pPr>
        <w:pStyle w:val="31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AF3A9C">
        <w:rPr>
          <w:rFonts w:ascii="PT Astra Serif" w:hAnsi="PT Astra Serif"/>
          <w:b w:val="0"/>
          <w:sz w:val="28"/>
          <w:szCs w:val="28"/>
        </w:rPr>
        <w:t>- «</w:t>
      </w:r>
      <w:r w:rsidR="00AF3A9C">
        <w:rPr>
          <w:rFonts w:ascii="PT Astra Serif" w:hAnsi="PT Astra Serif"/>
          <w:b w:val="0"/>
          <w:sz w:val="28"/>
          <w:szCs w:val="28"/>
        </w:rPr>
        <w:t>Рынок «Солнечный</w:t>
      </w:r>
      <w:r w:rsidRPr="00AF3A9C">
        <w:rPr>
          <w:rFonts w:ascii="PT Astra Serif" w:hAnsi="PT Astra Serif"/>
          <w:b w:val="0"/>
          <w:sz w:val="28"/>
          <w:szCs w:val="28"/>
        </w:rPr>
        <w:t>»;</w:t>
      </w:r>
    </w:p>
    <w:p w:rsidR="002E7C04" w:rsidRPr="00AF3A9C" w:rsidRDefault="002E7C04" w:rsidP="002E7C04">
      <w:pPr>
        <w:pStyle w:val="31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AF3A9C">
        <w:rPr>
          <w:rFonts w:ascii="PT Astra Serif" w:hAnsi="PT Astra Serif"/>
          <w:b w:val="0"/>
          <w:sz w:val="28"/>
          <w:szCs w:val="28"/>
        </w:rPr>
        <w:t>- «</w:t>
      </w:r>
      <w:proofErr w:type="spellStart"/>
      <w:r w:rsidR="00AF3A9C">
        <w:rPr>
          <w:rFonts w:ascii="PT Astra Serif" w:hAnsi="PT Astra Serif"/>
          <w:b w:val="0"/>
          <w:sz w:val="28"/>
          <w:szCs w:val="28"/>
        </w:rPr>
        <w:t>Топольчанская</w:t>
      </w:r>
      <w:proofErr w:type="spellEnd"/>
      <w:r w:rsidR="00AF3A9C">
        <w:rPr>
          <w:rFonts w:ascii="PT Astra Serif" w:hAnsi="PT Astra Serif"/>
          <w:b w:val="0"/>
          <w:sz w:val="28"/>
          <w:szCs w:val="28"/>
        </w:rPr>
        <w:t xml:space="preserve"> ул.</w:t>
      </w:r>
      <w:r w:rsidRPr="00AF3A9C">
        <w:rPr>
          <w:rFonts w:ascii="PT Astra Serif" w:hAnsi="PT Astra Serif"/>
          <w:b w:val="0"/>
          <w:sz w:val="28"/>
          <w:szCs w:val="28"/>
        </w:rPr>
        <w:t>»;</w:t>
      </w:r>
    </w:p>
    <w:p w:rsidR="002E7C04" w:rsidRPr="00AF3A9C" w:rsidRDefault="002E7C04" w:rsidP="002E7C04">
      <w:pPr>
        <w:pStyle w:val="31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AF3A9C">
        <w:rPr>
          <w:rFonts w:ascii="PT Astra Serif" w:hAnsi="PT Astra Serif"/>
          <w:b w:val="0"/>
          <w:sz w:val="28"/>
          <w:szCs w:val="28"/>
        </w:rPr>
        <w:t>- «</w:t>
      </w:r>
      <w:r w:rsidR="00AF3A9C">
        <w:rPr>
          <w:rFonts w:ascii="PT Astra Serif" w:hAnsi="PT Astra Serif"/>
          <w:b w:val="0"/>
          <w:sz w:val="28"/>
          <w:szCs w:val="28"/>
        </w:rPr>
        <w:t>6-ой микрорайон</w:t>
      </w:r>
      <w:r w:rsidRPr="00AF3A9C">
        <w:rPr>
          <w:rFonts w:ascii="PT Astra Serif" w:hAnsi="PT Astra Serif"/>
          <w:b w:val="0"/>
          <w:sz w:val="28"/>
          <w:szCs w:val="28"/>
        </w:rPr>
        <w:t>»;</w:t>
      </w:r>
    </w:p>
    <w:p w:rsidR="002E7C04" w:rsidRPr="00AF3A9C" w:rsidRDefault="00AF3A9C" w:rsidP="002E7C04">
      <w:pPr>
        <w:pStyle w:val="31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AF3A9C">
        <w:rPr>
          <w:rFonts w:ascii="PT Astra Serif" w:hAnsi="PT Astra Serif"/>
          <w:b w:val="0"/>
          <w:sz w:val="28"/>
          <w:szCs w:val="28"/>
        </w:rPr>
        <w:t>- «</w:t>
      </w:r>
      <w:r>
        <w:rPr>
          <w:rFonts w:ascii="PT Astra Serif" w:hAnsi="PT Astra Serif"/>
          <w:b w:val="0"/>
          <w:sz w:val="28"/>
          <w:szCs w:val="28"/>
        </w:rPr>
        <w:t>Гришаева ул.</w:t>
      </w:r>
      <w:r w:rsidRPr="00AF3A9C">
        <w:rPr>
          <w:rFonts w:ascii="PT Astra Serif" w:hAnsi="PT Astra Serif"/>
          <w:b w:val="0"/>
          <w:sz w:val="28"/>
          <w:szCs w:val="28"/>
        </w:rPr>
        <w:t>».</w:t>
      </w:r>
    </w:p>
    <w:p w:rsidR="00AF3A9C" w:rsidRDefault="006D47D6" w:rsidP="00AF3A9C">
      <w:pPr>
        <w:pStyle w:val="31"/>
        <w:tabs>
          <w:tab w:val="left" w:pos="851"/>
          <w:tab w:val="left" w:pos="1418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1.3</w:t>
      </w:r>
      <w:r w:rsidRPr="00FD5C1D">
        <w:rPr>
          <w:b w:val="0"/>
          <w:sz w:val="28"/>
          <w:szCs w:val="28"/>
        </w:rPr>
        <w:t>.</w:t>
      </w:r>
      <w:r w:rsidRPr="00FD5C1D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Отменить</w:t>
      </w:r>
      <w:r w:rsidRPr="00FD5C1D">
        <w:rPr>
          <w:b w:val="0"/>
          <w:sz w:val="28"/>
          <w:szCs w:val="28"/>
        </w:rPr>
        <w:t xml:space="preserve"> в пути следования транспортных средств</w:t>
      </w:r>
      <w:r w:rsidR="00AF3A9C">
        <w:rPr>
          <w:b w:val="0"/>
          <w:sz w:val="28"/>
          <w:szCs w:val="28"/>
        </w:rPr>
        <w:t xml:space="preserve"> в прямом направлении</w:t>
      </w:r>
      <w:r w:rsidRPr="00FD5C1D">
        <w:rPr>
          <w:b w:val="0"/>
          <w:sz w:val="28"/>
          <w:szCs w:val="28"/>
        </w:rPr>
        <w:t xml:space="preserve"> </w:t>
      </w:r>
      <w:r w:rsidRPr="00FD5C1D">
        <w:rPr>
          <w:b w:val="0"/>
          <w:color w:val="000000"/>
          <w:sz w:val="28"/>
          <w:szCs w:val="28"/>
        </w:rPr>
        <w:t xml:space="preserve">по межмуниципальному маршруту регулярных перевозок пригородного сообщения </w:t>
      </w:r>
      <w:r w:rsidRPr="00B711BE">
        <w:rPr>
          <w:b w:val="0"/>
          <w:sz w:val="28"/>
          <w:szCs w:val="28"/>
        </w:rPr>
        <w:t>№ 229</w:t>
      </w:r>
      <w:proofErr w:type="gramStart"/>
      <w:r w:rsidRPr="00B711BE">
        <w:rPr>
          <w:b w:val="0"/>
          <w:sz w:val="28"/>
          <w:szCs w:val="28"/>
        </w:rPr>
        <w:t xml:space="preserve"> К</w:t>
      </w:r>
      <w:proofErr w:type="gramEnd"/>
      <w:r w:rsidRPr="00B711BE">
        <w:rPr>
          <w:b w:val="0"/>
          <w:sz w:val="28"/>
          <w:szCs w:val="28"/>
        </w:rPr>
        <w:t xml:space="preserve"> «Саратов (пл. Ленина) – пос. </w:t>
      </w:r>
      <w:proofErr w:type="spellStart"/>
      <w:r w:rsidRPr="00B711BE">
        <w:rPr>
          <w:b w:val="0"/>
          <w:sz w:val="28"/>
          <w:szCs w:val="28"/>
        </w:rPr>
        <w:t>Расково</w:t>
      </w:r>
      <w:proofErr w:type="spellEnd"/>
      <w:r w:rsidRPr="00B711BE">
        <w:rPr>
          <w:b w:val="0"/>
          <w:sz w:val="28"/>
          <w:szCs w:val="28"/>
        </w:rPr>
        <w:t>»</w:t>
      </w:r>
      <w:r w:rsidRPr="00FD5C1D">
        <w:rPr>
          <w:b w:val="0"/>
          <w:sz w:val="28"/>
          <w:szCs w:val="28"/>
        </w:rPr>
        <w:t xml:space="preserve"> </w:t>
      </w:r>
      <w:r w:rsidR="00AF3A9C" w:rsidRPr="00FD5C1D">
        <w:rPr>
          <w:b w:val="0"/>
          <w:sz w:val="28"/>
          <w:szCs w:val="28"/>
        </w:rPr>
        <w:t>следующие остановочные пункты:</w:t>
      </w:r>
    </w:p>
    <w:p w:rsidR="00AF3A9C" w:rsidRPr="00AF3A9C" w:rsidRDefault="00AF3A9C" w:rsidP="00AF3A9C">
      <w:pPr>
        <w:pStyle w:val="31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AF3A9C">
        <w:rPr>
          <w:rFonts w:ascii="PT Astra Serif" w:hAnsi="PT Astra Serif"/>
          <w:b w:val="0"/>
          <w:sz w:val="28"/>
          <w:szCs w:val="28"/>
        </w:rPr>
        <w:t>- «</w:t>
      </w:r>
      <w:r>
        <w:rPr>
          <w:rFonts w:ascii="PT Astra Serif" w:hAnsi="PT Astra Serif"/>
          <w:b w:val="0"/>
          <w:sz w:val="28"/>
          <w:szCs w:val="28"/>
        </w:rPr>
        <w:t>КП «</w:t>
      </w:r>
      <w:proofErr w:type="spellStart"/>
      <w:r>
        <w:rPr>
          <w:rFonts w:ascii="PT Astra Serif" w:hAnsi="PT Astra Serif"/>
          <w:b w:val="0"/>
          <w:sz w:val="28"/>
          <w:szCs w:val="28"/>
        </w:rPr>
        <w:t>Вольский</w:t>
      </w:r>
      <w:proofErr w:type="spellEnd"/>
      <w:r>
        <w:rPr>
          <w:rFonts w:ascii="PT Astra Serif" w:hAnsi="PT Astra Serif"/>
          <w:b w:val="0"/>
          <w:sz w:val="28"/>
          <w:szCs w:val="28"/>
        </w:rPr>
        <w:t xml:space="preserve"> тракт</w:t>
      </w:r>
      <w:r w:rsidRPr="00AF3A9C">
        <w:rPr>
          <w:rFonts w:ascii="PT Astra Serif" w:hAnsi="PT Astra Serif"/>
          <w:b w:val="0"/>
          <w:sz w:val="28"/>
          <w:szCs w:val="28"/>
        </w:rPr>
        <w:t>»;</w:t>
      </w:r>
    </w:p>
    <w:p w:rsidR="00AF3A9C" w:rsidRPr="00AF3A9C" w:rsidRDefault="00AF3A9C" w:rsidP="00AF3A9C">
      <w:pPr>
        <w:pStyle w:val="31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AF3A9C">
        <w:rPr>
          <w:rFonts w:ascii="PT Astra Serif" w:hAnsi="PT Astra Serif"/>
          <w:b w:val="0"/>
          <w:sz w:val="28"/>
          <w:szCs w:val="28"/>
        </w:rPr>
        <w:t>- «</w:t>
      </w:r>
      <w:proofErr w:type="spellStart"/>
      <w:r>
        <w:rPr>
          <w:rFonts w:ascii="PT Astra Serif" w:hAnsi="PT Astra Serif"/>
          <w:b w:val="0"/>
          <w:sz w:val="28"/>
          <w:szCs w:val="28"/>
        </w:rPr>
        <w:t>Вольский</w:t>
      </w:r>
      <w:proofErr w:type="spellEnd"/>
      <w:r>
        <w:rPr>
          <w:rFonts w:ascii="PT Astra Serif" w:hAnsi="PT Astra Serif"/>
          <w:b w:val="0"/>
          <w:sz w:val="28"/>
          <w:szCs w:val="28"/>
        </w:rPr>
        <w:t xml:space="preserve"> тракт</w:t>
      </w:r>
      <w:r w:rsidRPr="00AF3A9C">
        <w:rPr>
          <w:rFonts w:ascii="PT Astra Serif" w:hAnsi="PT Astra Serif"/>
          <w:b w:val="0"/>
          <w:sz w:val="28"/>
          <w:szCs w:val="28"/>
        </w:rPr>
        <w:t>»;</w:t>
      </w:r>
    </w:p>
    <w:p w:rsidR="00AF3A9C" w:rsidRPr="00AF3A9C" w:rsidRDefault="00AF3A9C" w:rsidP="00AF3A9C">
      <w:pPr>
        <w:pStyle w:val="31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AF3A9C">
        <w:rPr>
          <w:rFonts w:ascii="PT Astra Serif" w:hAnsi="PT Astra Serif"/>
          <w:b w:val="0"/>
          <w:sz w:val="28"/>
          <w:szCs w:val="28"/>
        </w:rPr>
        <w:t>- «</w:t>
      </w:r>
      <w:r>
        <w:rPr>
          <w:rFonts w:ascii="PT Astra Serif" w:hAnsi="PT Astra Serif"/>
          <w:b w:val="0"/>
          <w:sz w:val="28"/>
          <w:szCs w:val="28"/>
        </w:rPr>
        <w:t xml:space="preserve">Дубки </w:t>
      </w:r>
      <w:proofErr w:type="spellStart"/>
      <w:r>
        <w:rPr>
          <w:rFonts w:ascii="PT Astra Serif" w:hAnsi="PT Astra Serif"/>
          <w:b w:val="0"/>
          <w:sz w:val="28"/>
          <w:szCs w:val="28"/>
        </w:rPr>
        <w:t>пов</w:t>
      </w:r>
      <w:proofErr w:type="spellEnd"/>
      <w:r>
        <w:rPr>
          <w:rFonts w:ascii="PT Astra Serif" w:hAnsi="PT Astra Serif"/>
          <w:b w:val="0"/>
          <w:sz w:val="28"/>
          <w:szCs w:val="28"/>
        </w:rPr>
        <w:t>.</w:t>
      </w:r>
      <w:r w:rsidRPr="00AF3A9C">
        <w:rPr>
          <w:rFonts w:ascii="PT Astra Serif" w:hAnsi="PT Astra Serif"/>
          <w:b w:val="0"/>
          <w:sz w:val="28"/>
          <w:szCs w:val="28"/>
        </w:rPr>
        <w:t>»;</w:t>
      </w:r>
    </w:p>
    <w:p w:rsidR="00AF3A9C" w:rsidRPr="00AF3A9C" w:rsidRDefault="00AF3A9C" w:rsidP="00AF3A9C">
      <w:pPr>
        <w:pStyle w:val="31"/>
        <w:tabs>
          <w:tab w:val="left" w:pos="851"/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AF3A9C">
        <w:rPr>
          <w:rFonts w:ascii="PT Astra Serif" w:hAnsi="PT Astra Serif"/>
          <w:b w:val="0"/>
          <w:sz w:val="28"/>
          <w:szCs w:val="28"/>
        </w:rPr>
        <w:t>- «</w:t>
      </w:r>
      <w:r>
        <w:rPr>
          <w:rFonts w:ascii="PT Astra Serif" w:hAnsi="PT Astra Serif"/>
          <w:b w:val="0"/>
          <w:sz w:val="28"/>
          <w:szCs w:val="28"/>
        </w:rPr>
        <w:t>По требованию».</w:t>
      </w:r>
    </w:p>
    <w:p w:rsidR="002E7C04" w:rsidRPr="00F1442C" w:rsidRDefault="006D47D6" w:rsidP="00AF3A9C">
      <w:pPr>
        <w:pStyle w:val="31"/>
        <w:tabs>
          <w:tab w:val="left" w:pos="851"/>
          <w:tab w:val="left" w:pos="1418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1.</w:t>
      </w:r>
      <w:r w:rsidR="002E7C04" w:rsidRPr="00F1442C">
        <w:rPr>
          <w:rFonts w:ascii="PT Astra Serif" w:hAnsi="PT Astra Serif"/>
          <w:b w:val="0"/>
          <w:sz w:val="28"/>
          <w:szCs w:val="28"/>
        </w:rPr>
        <w:t xml:space="preserve">4. Установить максимальное количество транспортных средств, которое допускается использовать для перевозок пассажиров и багажа по маршруту, в количестве  транспортных средств (автобусов) </w:t>
      </w:r>
      <w:r>
        <w:rPr>
          <w:rFonts w:ascii="PT Astra Serif" w:hAnsi="PT Astra Serif"/>
          <w:b w:val="0"/>
          <w:sz w:val="28"/>
          <w:szCs w:val="28"/>
        </w:rPr>
        <w:t>среднего</w:t>
      </w:r>
      <w:r w:rsidR="002E7C04" w:rsidRPr="00F1442C">
        <w:rPr>
          <w:rFonts w:ascii="PT Astra Serif" w:hAnsi="PT Astra Serif"/>
          <w:b w:val="0"/>
          <w:sz w:val="28"/>
          <w:szCs w:val="28"/>
        </w:rPr>
        <w:t xml:space="preserve"> класса – 1 единица.</w:t>
      </w:r>
    </w:p>
    <w:p w:rsidR="002E7C04" w:rsidRPr="00F1442C" w:rsidRDefault="006D47D6" w:rsidP="002E7C04">
      <w:pPr>
        <w:pStyle w:val="31"/>
        <w:tabs>
          <w:tab w:val="left" w:pos="851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2</w:t>
      </w:r>
      <w:r w:rsidR="002E7C04" w:rsidRPr="00F1442C">
        <w:rPr>
          <w:rFonts w:ascii="PT Astra Serif" w:hAnsi="PT Astra Serif"/>
          <w:b w:val="0"/>
          <w:sz w:val="28"/>
          <w:szCs w:val="28"/>
        </w:rPr>
        <w:t xml:space="preserve">. Отделу организации транспортного обслуживания всеми видами пассажирского транспорта, включая такси управления транспорта </w:t>
      </w:r>
      <w:r w:rsidR="002E7C04" w:rsidRPr="00F1442C">
        <w:rPr>
          <w:rFonts w:ascii="PT Astra Serif" w:hAnsi="PT Astra Serif"/>
          <w:b w:val="0"/>
          <w:sz w:val="28"/>
          <w:szCs w:val="28"/>
        </w:rPr>
        <w:br/>
        <w:t xml:space="preserve">включить сведения об установленном межмуниципальном маршруте в реестр межмуниципальных маршрутов регулярных перевозок в </w:t>
      </w:r>
      <w:r w:rsidR="002E7C04" w:rsidRPr="00F1442C">
        <w:rPr>
          <w:rFonts w:ascii="PT Astra Serif" w:hAnsi="PT Astra Serif"/>
          <w:b w:val="0"/>
          <w:sz w:val="28"/>
          <w:szCs w:val="28"/>
        </w:rPr>
        <w:br/>
        <w:t>Саратовской области в течение 5 рабочих дней со дня издания настоящего приказа.</w:t>
      </w:r>
    </w:p>
    <w:p w:rsidR="00D63707" w:rsidRDefault="00D63707" w:rsidP="002E7C04">
      <w:pPr>
        <w:pStyle w:val="31"/>
        <w:tabs>
          <w:tab w:val="left" w:pos="709"/>
        </w:tabs>
        <w:ind w:firstLine="709"/>
        <w:jc w:val="both"/>
        <w:rPr>
          <w:rFonts w:ascii="PT Astra Serif" w:hAnsi="PT Astra Serif"/>
          <w:b w:val="0"/>
          <w:bCs/>
          <w:sz w:val="28"/>
          <w:szCs w:val="28"/>
        </w:rPr>
      </w:pPr>
    </w:p>
    <w:p w:rsidR="00D63707" w:rsidRDefault="00D63707" w:rsidP="002E7C04">
      <w:pPr>
        <w:pStyle w:val="31"/>
        <w:tabs>
          <w:tab w:val="left" w:pos="709"/>
        </w:tabs>
        <w:ind w:firstLine="709"/>
        <w:jc w:val="both"/>
        <w:rPr>
          <w:rFonts w:ascii="PT Astra Serif" w:hAnsi="PT Astra Serif"/>
          <w:b w:val="0"/>
          <w:bCs/>
          <w:sz w:val="28"/>
          <w:szCs w:val="28"/>
        </w:rPr>
      </w:pPr>
    </w:p>
    <w:p w:rsidR="002E7C04" w:rsidRPr="00F1442C" w:rsidRDefault="006D47D6" w:rsidP="002E7C04">
      <w:pPr>
        <w:pStyle w:val="31"/>
        <w:tabs>
          <w:tab w:val="left" w:pos="709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bCs/>
          <w:sz w:val="28"/>
          <w:szCs w:val="28"/>
        </w:rPr>
        <w:lastRenderedPageBreak/>
        <w:t>3</w:t>
      </w:r>
      <w:r w:rsidR="002E7C04" w:rsidRPr="00F1442C">
        <w:rPr>
          <w:rFonts w:ascii="PT Astra Serif" w:hAnsi="PT Astra Serif"/>
          <w:b w:val="0"/>
          <w:bCs/>
          <w:sz w:val="28"/>
          <w:szCs w:val="28"/>
        </w:rPr>
        <w:t>. Министерству информации и массовых коммуникаций Саратовской области опубликовать настоящий приказ.</w:t>
      </w:r>
    </w:p>
    <w:p w:rsidR="002E7C04" w:rsidRPr="00F1442C" w:rsidRDefault="006D47D6" w:rsidP="002E7C04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4</w:t>
      </w:r>
      <w:r w:rsidR="002E7C04" w:rsidRPr="00F1442C">
        <w:rPr>
          <w:rFonts w:ascii="PT Astra Serif" w:hAnsi="PT Astra Serif"/>
        </w:rPr>
        <w:t xml:space="preserve">. </w:t>
      </w:r>
      <w:proofErr w:type="gramStart"/>
      <w:r w:rsidR="002E7C04" w:rsidRPr="00F1442C">
        <w:rPr>
          <w:rFonts w:ascii="PT Astra Serif" w:hAnsi="PT Astra Serif"/>
        </w:rPr>
        <w:t>Контроль за</w:t>
      </w:r>
      <w:proofErr w:type="gramEnd"/>
      <w:r w:rsidR="002E7C04" w:rsidRPr="00F1442C">
        <w:rPr>
          <w:rFonts w:ascii="PT Astra Serif" w:hAnsi="PT Astra Serif"/>
        </w:rPr>
        <w:t xml:space="preserve"> исполнением настоящего приказа оставляю за собой.</w:t>
      </w:r>
    </w:p>
    <w:p w:rsidR="002E7C04" w:rsidRDefault="002E7C04" w:rsidP="002E7C04">
      <w:pPr>
        <w:ind w:firstLine="709"/>
        <w:rPr>
          <w:rFonts w:ascii="PT Astra Serif" w:hAnsi="PT Astra Serif"/>
        </w:rPr>
      </w:pPr>
    </w:p>
    <w:p w:rsidR="006D47D6" w:rsidRDefault="006D47D6" w:rsidP="002E7C04">
      <w:pPr>
        <w:ind w:firstLine="709"/>
        <w:rPr>
          <w:rFonts w:ascii="PT Astra Serif" w:hAnsi="PT Astra Serif"/>
        </w:rPr>
      </w:pPr>
    </w:p>
    <w:p w:rsidR="006D47D6" w:rsidRPr="00F1442C" w:rsidRDefault="006D47D6" w:rsidP="002E7C04">
      <w:pPr>
        <w:ind w:firstLine="709"/>
        <w:rPr>
          <w:rFonts w:ascii="PT Astra Serif" w:hAnsi="PT Astra Serif"/>
        </w:rPr>
      </w:pPr>
    </w:p>
    <w:p w:rsidR="002E7C04" w:rsidRPr="00F1442C" w:rsidRDefault="002E7C04" w:rsidP="002E7C04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  <w:r w:rsidRPr="00F1442C">
        <w:rPr>
          <w:rFonts w:ascii="PT Astra Serif" w:eastAsia="Times New Roman" w:hAnsi="PT Astra Serif"/>
          <w:b/>
          <w:szCs w:val="24"/>
        </w:rPr>
        <w:t>Министр</w:t>
      </w:r>
      <w:r w:rsidRPr="00F1442C">
        <w:rPr>
          <w:rFonts w:ascii="PT Astra Serif" w:eastAsia="Times New Roman" w:hAnsi="PT Astra Serif"/>
          <w:b/>
          <w:szCs w:val="24"/>
        </w:rPr>
        <w:tab/>
      </w:r>
      <w:r w:rsidRPr="00F1442C">
        <w:rPr>
          <w:rFonts w:ascii="PT Astra Serif" w:eastAsia="Times New Roman" w:hAnsi="PT Astra Serif"/>
          <w:b/>
          <w:szCs w:val="24"/>
        </w:rPr>
        <w:tab/>
      </w:r>
      <w:r w:rsidRPr="00F1442C">
        <w:rPr>
          <w:rFonts w:ascii="PT Astra Serif" w:eastAsia="Times New Roman" w:hAnsi="PT Astra Serif"/>
          <w:b/>
          <w:szCs w:val="24"/>
        </w:rPr>
        <w:tab/>
      </w:r>
      <w:r w:rsidRPr="00F1442C">
        <w:rPr>
          <w:rFonts w:ascii="PT Astra Serif" w:eastAsia="Times New Roman" w:hAnsi="PT Astra Serif"/>
          <w:b/>
          <w:szCs w:val="24"/>
        </w:rPr>
        <w:tab/>
      </w:r>
      <w:r w:rsidRPr="00F1442C">
        <w:rPr>
          <w:rFonts w:ascii="PT Astra Serif" w:eastAsia="Times New Roman" w:hAnsi="PT Astra Serif"/>
          <w:b/>
          <w:szCs w:val="24"/>
        </w:rPr>
        <w:tab/>
      </w:r>
      <w:r w:rsidRPr="00F1442C">
        <w:rPr>
          <w:rFonts w:ascii="PT Astra Serif" w:eastAsia="Times New Roman" w:hAnsi="PT Astra Serif"/>
          <w:b/>
          <w:szCs w:val="24"/>
        </w:rPr>
        <w:tab/>
      </w:r>
      <w:r w:rsidRPr="00F1442C">
        <w:rPr>
          <w:rFonts w:ascii="PT Astra Serif" w:eastAsia="Times New Roman" w:hAnsi="PT Astra Serif"/>
          <w:b/>
          <w:szCs w:val="24"/>
        </w:rPr>
        <w:tab/>
      </w:r>
      <w:r w:rsidRPr="00F1442C">
        <w:rPr>
          <w:rFonts w:ascii="PT Astra Serif" w:eastAsia="Times New Roman" w:hAnsi="PT Astra Serif"/>
          <w:b/>
          <w:szCs w:val="24"/>
        </w:rPr>
        <w:tab/>
      </w:r>
      <w:r w:rsidRPr="00F1442C">
        <w:rPr>
          <w:rFonts w:ascii="PT Astra Serif" w:eastAsia="Times New Roman" w:hAnsi="PT Astra Serif"/>
          <w:b/>
          <w:szCs w:val="24"/>
        </w:rPr>
        <w:tab/>
      </w:r>
      <w:r w:rsidRPr="00F1442C">
        <w:rPr>
          <w:rFonts w:ascii="PT Astra Serif" w:eastAsia="Times New Roman" w:hAnsi="PT Astra Serif"/>
          <w:b/>
          <w:szCs w:val="24"/>
        </w:rPr>
        <w:tab/>
        <w:t xml:space="preserve">          А.В. </w:t>
      </w:r>
      <w:proofErr w:type="spellStart"/>
      <w:r w:rsidRPr="00F1442C">
        <w:rPr>
          <w:rFonts w:ascii="PT Astra Serif" w:eastAsia="Times New Roman" w:hAnsi="PT Astra Serif"/>
          <w:b/>
          <w:szCs w:val="24"/>
        </w:rPr>
        <w:t>Петаев</w:t>
      </w:r>
      <w:proofErr w:type="spellEnd"/>
    </w:p>
    <w:p w:rsidR="002E7C04" w:rsidRPr="00F1442C" w:rsidRDefault="002E7C04" w:rsidP="002E7C04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4F3204" w:rsidRDefault="004F3204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4F3204" w:rsidRDefault="004F3204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D47D6" w:rsidRDefault="006D47D6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D47D6" w:rsidRDefault="006D47D6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D47D6" w:rsidRDefault="006D47D6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D47D6" w:rsidRDefault="006D47D6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D47D6" w:rsidRDefault="006D47D6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D47D6" w:rsidRDefault="006D47D6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D47D6" w:rsidRDefault="006D47D6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D47D6" w:rsidRDefault="006D47D6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D47D6" w:rsidRDefault="006D47D6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D47D6" w:rsidRDefault="006D47D6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D47D6" w:rsidRDefault="006D47D6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D47D6" w:rsidRDefault="006D47D6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D47D6" w:rsidRDefault="006D47D6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D47D6" w:rsidRDefault="006D47D6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D47D6" w:rsidRDefault="006D47D6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D47D6" w:rsidRDefault="006D47D6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D47D6" w:rsidRDefault="006D47D6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D47D6" w:rsidRDefault="006D47D6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D47D6" w:rsidRDefault="006D47D6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D47D6" w:rsidRDefault="006D47D6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D47D6" w:rsidRDefault="006D47D6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D47D6" w:rsidRDefault="006D47D6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D47D6" w:rsidRDefault="006D47D6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D47D6" w:rsidRDefault="006D47D6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D47D6" w:rsidRDefault="006D47D6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D47D6" w:rsidRDefault="006D47D6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D47D6" w:rsidRDefault="006D47D6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D47D6" w:rsidRDefault="006D47D6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D47D6" w:rsidRDefault="006D47D6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D47D6" w:rsidRDefault="006D47D6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D47D6" w:rsidRDefault="006D47D6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D47D6" w:rsidRDefault="006D47D6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D47D6" w:rsidRDefault="006D47D6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D47D6" w:rsidRDefault="006D47D6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6D47D6" w:rsidRDefault="006D47D6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Cs w:val="24"/>
        </w:rPr>
      </w:pPr>
    </w:p>
    <w:p w:rsidR="00477310" w:rsidRPr="00477310" w:rsidRDefault="00477310" w:rsidP="00477310">
      <w:pPr>
        <w:tabs>
          <w:tab w:val="left" w:pos="180"/>
          <w:tab w:val="left" w:pos="1276"/>
        </w:tabs>
        <w:ind w:firstLine="709"/>
        <w:rPr>
          <w:rFonts w:ascii="PT Astra Serif" w:eastAsia="Times New Roman" w:hAnsi="PT Astra Serif"/>
          <w:b/>
          <w:sz w:val="22"/>
          <w:szCs w:val="22"/>
        </w:rPr>
      </w:pPr>
      <w:r w:rsidRPr="00477310">
        <w:rPr>
          <w:rFonts w:ascii="PT Astra Serif" w:hAnsi="PT Astra Serif"/>
          <w:sz w:val="22"/>
          <w:szCs w:val="22"/>
        </w:rPr>
        <w:lastRenderedPageBreak/>
        <w:t>Проект приказа министерства транспорта и дорожного хозяйства «</w:t>
      </w:r>
      <w:r w:rsidRPr="00477310">
        <w:rPr>
          <w:rFonts w:ascii="PT Astra Serif" w:hAnsi="PT Astra Serif"/>
          <w:b/>
          <w:sz w:val="22"/>
          <w:szCs w:val="22"/>
        </w:rPr>
        <w:t xml:space="preserve">Об изменении межмуниципального маршрута регулярных перевозок пригородного сообщения </w:t>
      </w:r>
      <w:r w:rsidRPr="00477310">
        <w:rPr>
          <w:rFonts w:ascii="PT Astra Serif" w:hAnsi="PT Astra Serif"/>
          <w:b/>
          <w:sz w:val="22"/>
          <w:szCs w:val="22"/>
        </w:rPr>
        <w:br/>
      </w:r>
      <w:r w:rsidRPr="00477310">
        <w:rPr>
          <w:b/>
          <w:sz w:val="22"/>
          <w:szCs w:val="22"/>
        </w:rPr>
        <w:t>№ 229</w:t>
      </w:r>
      <w:proofErr w:type="gramStart"/>
      <w:r w:rsidRPr="00477310">
        <w:rPr>
          <w:b/>
          <w:sz w:val="22"/>
          <w:szCs w:val="22"/>
        </w:rPr>
        <w:t xml:space="preserve"> К</w:t>
      </w:r>
      <w:proofErr w:type="gramEnd"/>
      <w:r w:rsidRPr="00477310">
        <w:rPr>
          <w:b/>
          <w:sz w:val="22"/>
          <w:szCs w:val="22"/>
        </w:rPr>
        <w:t xml:space="preserve"> «Саратов (пл. Ленина) – пос. </w:t>
      </w:r>
      <w:proofErr w:type="spellStart"/>
      <w:r w:rsidRPr="00477310">
        <w:rPr>
          <w:b/>
          <w:sz w:val="22"/>
          <w:szCs w:val="22"/>
        </w:rPr>
        <w:t>Расково</w:t>
      </w:r>
      <w:proofErr w:type="spellEnd"/>
      <w:r w:rsidRPr="00477310">
        <w:rPr>
          <w:b/>
          <w:sz w:val="22"/>
          <w:szCs w:val="22"/>
        </w:rPr>
        <w:t>».</w:t>
      </w:r>
      <w:r w:rsidRPr="00477310">
        <w:rPr>
          <w:rFonts w:ascii="PT Astra Serif" w:hAnsi="PT Astra Serif"/>
          <w:sz w:val="22"/>
          <w:szCs w:val="22"/>
        </w:rPr>
        <w:t xml:space="preserve"> Заключения по результатам независимой экспертизы и на соответствие </w:t>
      </w:r>
      <w:proofErr w:type="spellStart"/>
      <w:r w:rsidRPr="00477310">
        <w:rPr>
          <w:rFonts w:ascii="PT Astra Serif" w:hAnsi="PT Astra Serif"/>
          <w:sz w:val="22"/>
          <w:szCs w:val="22"/>
        </w:rPr>
        <w:t>антикоррупционному</w:t>
      </w:r>
      <w:proofErr w:type="spellEnd"/>
      <w:r w:rsidRPr="00477310">
        <w:rPr>
          <w:rFonts w:ascii="PT Astra Serif" w:hAnsi="PT Astra Serif"/>
          <w:sz w:val="22"/>
          <w:szCs w:val="22"/>
        </w:rPr>
        <w:t xml:space="preserve"> и антимонопольному законодательству принимаются в рабочее время с </w:t>
      </w:r>
      <w:r>
        <w:rPr>
          <w:rFonts w:ascii="PT Astra Serif" w:hAnsi="PT Astra Serif"/>
          <w:sz w:val="22"/>
          <w:szCs w:val="22"/>
        </w:rPr>
        <w:t>12</w:t>
      </w:r>
      <w:r w:rsidRPr="00477310">
        <w:rPr>
          <w:rFonts w:ascii="PT Astra Serif" w:hAnsi="PT Astra Serif"/>
          <w:sz w:val="22"/>
          <w:szCs w:val="22"/>
        </w:rPr>
        <w:t>.</w:t>
      </w:r>
      <w:r>
        <w:rPr>
          <w:rFonts w:ascii="PT Astra Serif" w:hAnsi="PT Astra Serif"/>
          <w:sz w:val="22"/>
          <w:szCs w:val="22"/>
        </w:rPr>
        <w:t>11</w:t>
      </w:r>
      <w:r w:rsidRPr="00477310">
        <w:rPr>
          <w:rFonts w:ascii="PT Astra Serif" w:hAnsi="PT Astra Serif"/>
          <w:sz w:val="22"/>
          <w:szCs w:val="22"/>
        </w:rPr>
        <w:t xml:space="preserve">.2024 г. по </w:t>
      </w:r>
      <w:r>
        <w:rPr>
          <w:rFonts w:ascii="PT Astra Serif" w:hAnsi="PT Astra Serif"/>
          <w:sz w:val="22"/>
          <w:szCs w:val="22"/>
        </w:rPr>
        <w:t>19</w:t>
      </w:r>
      <w:r w:rsidRPr="00477310">
        <w:rPr>
          <w:rFonts w:ascii="PT Astra Serif" w:hAnsi="PT Astra Serif"/>
          <w:sz w:val="22"/>
          <w:szCs w:val="22"/>
        </w:rPr>
        <w:t>.</w:t>
      </w:r>
      <w:r>
        <w:rPr>
          <w:rFonts w:ascii="PT Astra Serif" w:hAnsi="PT Astra Serif"/>
          <w:sz w:val="22"/>
          <w:szCs w:val="22"/>
        </w:rPr>
        <w:t>11</w:t>
      </w:r>
      <w:r w:rsidRPr="00477310">
        <w:rPr>
          <w:rFonts w:ascii="PT Astra Serif" w:hAnsi="PT Astra Serif"/>
          <w:sz w:val="22"/>
          <w:szCs w:val="22"/>
        </w:rPr>
        <w:t>.2024 года: на бумажном носителе – по адресу: г. Саратов, ул. 1-я </w:t>
      </w:r>
      <w:proofErr w:type="gramStart"/>
      <w:r w:rsidRPr="00477310">
        <w:rPr>
          <w:rFonts w:ascii="PT Astra Serif" w:hAnsi="PT Astra Serif"/>
          <w:sz w:val="22"/>
          <w:szCs w:val="22"/>
        </w:rPr>
        <w:t>Садовая</w:t>
      </w:r>
      <w:proofErr w:type="gramEnd"/>
      <w:r w:rsidRPr="00477310">
        <w:rPr>
          <w:rFonts w:ascii="PT Astra Serif" w:hAnsi="PT Astra Serif"/>
          <w:sz w:val="22"/>
          <w:szCs w:val="22"/>
        </w:rPr>
        <w:t xml:space="preserve">, 104; электронной почтой – на адрес: </w:t>
      </w:r>
      <w:hyperlink r:id="rId11" w:history="1">
        <w:r w:rsidRPr="00477310">
          <w:rPr>
            <w:rStyle w:val="ab"/>
            <w:rFonts w:ascii="PT Astra Serif" w:hAnsi="PT Astra Serif"/>
            <w:sz w:val="22"/>
            <w:szCs w:val="22"/>
            <w:lang w:val="en-US"/>
          </w:rPr>
          <w:t>ShishkinaOA</w:t>
        </w:r>
        <w:r w:rsidRPr="00477310">
          <w:rPr>
            <w:rStyle w:val="ab"/>
            <w:rFonts w:ascii="PT Astra Serif" w:hAnsi="PT Astra Serif"/>
            <w:sz w:val="22"/>
            <w:szCs w:val="22"/>
          </w:rPr>
          <w:t>@</w:t>
        </w:r>
        <w:proofErr w:type="spellStart"/>
        <w:r w:rsidRPr="00477310">
          <w:rPr>
            <w:rStyle w:val="ab"/>
            <w:rFonts w:ascii="PT Astra Serif" w:hAnsi="PT Astra Serif"/>
            <w:sz w:val="22"/>
            <w:szCs w:val="22"/>
          </w:rPr>
          <w:t>saratov.gov.ru</w:t>
        </w:r>
        <w:proofErr w:type="spellEnd"/>
      </w:hyperlink>
      <w:r w:rsidRPr="00477310">
        <w:rPr>
          <w:rFonts w:ascii="PT Astra Serif" w:hAnsi="PT Astra Serif"/>
          <w:sz w:val="22"/>
          <w:szCs w:val="22"/>
        </w:rPr>
        <w:t>; факсом - по номеру: 24-61-36. Телефон для справок по вопросам представления заключений по результатам независимой экспертизы: 24-61-34.</w:t>
      </w:r>
    </w:p>
    <w:p w:rsidR="00477310" w:rsidRPr="00477310" w:rsidRDefault="00477310" w:rsidP="00477310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 w:val="22"/>
          <w:szCs w:val="22"/>
        </w:rPr>
      </w:pPr>
    </w:p>
    <w:p w:rsidR="00477310" w:rsidRPr="00477310" w:rsidRDefault="00477310" w:rsidP="00477310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 w:val="22"/>
          <w:szCs w:val="22"/>
        </w:rPr>
      </w:pPr>
    </w:p>
    <w:p w:rsidR="006D47D6" w:rsidRPr="00477310" w:rsidRDefault="006D47D6" w:rsidP="007F4738">
      <w:pPr>
        <w:tabs>
          <w:tab w:val="left" w:pos="180"/>
          <w:tab w:val="left" w:pos="1276"/>
        </w:tabs>
        <w:rPr>
          <w:rFonts w:ascii="PT Astra Serif" w:eastAsia="Times New Roman" w:hAnsi="PT Astra Serif"/>
          <w:b/>
          <w:sz w:val="22"/>
          <w:szCs w:val="22"/>
        </w:rPr>
      </w:pPr>
    </w:p>
    <w:sectPr w:rsidR="006D47D6" w:rsidRPr="00477310" w:rsidSect="004F3204">
      <w:pgSz w:w="11906" w:h="16838"/>
      <w:pgMar w:top="851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A9C" w:rsidRDefault="00AF3A9C" w:rsidP="008C766F">
      <w:r>
        <w:separator/>
      </w:r>
    </w:p>
  </w:endnote>
  <w:endnote w:type="continuationSeparator" w:id="0">
    <w:p w:rsidR="00AF3A9C" w:rsidRDefault="00AF3A9C" w:rsidP="008C7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A9C" w:rsidRDefault="00AF3A9C" w:rsidP="008C766F">
      <w:r>
        <w:separator/>
      </w:r>
    </w:p>
  </w:footnote>
  <w:footnote w:type="continuationSeparator" w:id="0">
    <w:p w:rsidR="00AF3A9C" w:rsidRDefault="00AF3A9C" w:rsidP="008C76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0C23"/>
    <w:multiLevelType w:val="multilevel"/>
    <w:tmpl w:val="83027B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2B0111B8"/>
    <w:multiLevelType w:val="hybridMultilevel"/>
    <w:tmpl w:val="E08E4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95286"/>
    <w:multiLevelType w:val="hybridMultilevel"/>
    <w:tmpl w:val="85467038"/>
    <w:lvl w:ilvl="0" w:tplc="B23645C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3D303D"/>
    <w:multiLevelType w:val="multilevel"/>
    <w:tmpl w:val="C2D63F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B1516E0"/>
    <w:multiLevelType w:val="hybridMultilevel"/>
    <w:tmpl w:val="6CC6685E"/>
    <w:lvl w:ilvl="0" w:tplc="56F8B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2C686A"/>
    <w:multiLevelType w:val="multilevel"/>
    <w:tmpl w:val="FD4250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8FE0C64"/>
    <w:multiLevelType w:val="hybridMultilevel"/>
    <w:tmpl w:val="57F242F2"/>
    <w:lvl w:ilvl="0" w:tplc="522A962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2737ED"/>
    <w:multiLevelType w:val="hybridMultilevel"/>
    <w:tmpl w:val="8BBC3CFC"/>
    <w:lvl w:ilvl="0" w:tplc="1632F062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hdrShapeDefaults>
    <o:shapedefaults v:ext="edit" spidmax="93185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3EB"/>
    <w:rsid w:val="00013FBF"/>
    <w:rsid w:val="00014B97"/>
    <w:rsid w:val="00015063"/>
    <w:rsid w:val="00015F4E"/>
    <w:rsid w:val="00030D8A"/>
    <w:rsid w:val="00051C5B"/>
    <w:rsid w:val="00064DB8"/>
    <w:rsid w:val="00085BFB"/>
    <w:rsid w:val="0009057D"/>
    <w:rsid w:val="000954F8"/>
    <w:rsid w:val="00095E5E"/>
    <w:rsid w:val="000A7A9E"/>
    <w:rsid w:val="000B4367"/>
    <w:rsid w:val="000C1DFC"/>
    <w:rsid w:val="000D3DFF"/>
    <w:rsid w:val="000E5454"/>
    <w:rsid w:val="001220EF"/>
    <w:rsid w:val="001339D5"/>
    <w:rsid w:val="00146B3C"/>
    <w:rsid w:val="00163B82"/>
    <w:rsid w:val="00167283"/>
    <w:rsid w:val="001C76EC"/>
    <w:rsid w:val="001D1A12"/>
    <w:rsid w:val="001F1906"/>
    <w:rsid w:val="00200EED"/>
    <w:rsid w:val="00232FB0"/>
    <w:rsid w:val="00254B4F"/>
    <w:rsid w:val="0027050E"/>
    <w:rsid w:val="00284BF9"/>
    <w:rsid w:val="00296B75"/>
    <w:rsid w:val="002B2C8A"/>
    <w:rsid w:val="002E7C04"/>
    <w:rsid w:val="002F6A62"/>
    <w:rsid w:val="00313FE1"/>
    <w:rsid w:val="003269EF"/>
    <w:rsid w:val="0033175D"/>
    <w:rsid w:val="0037383F"/>
    <w:rsid w:val="00382D96"/>
    <w:rsid w:val="003A7B93"/>
    <w:rsid w:val="003B222E"/>
    <w:rsid w:val="003B2271"/>
    <w:rsid w:val="003B404D"/>
    <w:rsid w:val="003C04D5"/>
    <w:rsid w:val="003C5C20"/>
    <w:rsid w:val="003D18FF"/>
    <w:rsid w:val="003D7B65"/>
    <w:rsid w:val="003E0824"/>
    <w:rsid w:val="003E3C80"/>
    <w:rsid w:val="00410FCF"/>
    <w:rsid w:val="00414D0A"/>
    <w:rsid w:val="00423783"/>
    <w:rsid w:val="00426C34"/>
    <w:rsid w:val="004474C5"/>
    <w:rsid w:val="004734A4"/>
    <w:rsid w:val="00477310"/>
    <w:rsid w:val="004867AD"/>
    <w:rsid w:val="00496FFE"/>
    <w:rsid w:val="004976EE"/>
    <w:rsid w:val="004A338C"/>
    <w:rsid w:val="004D1578"/>
    <w:rsid w:val="004F3204"/>
    <w:rsid w:val="00517F11"/>
    <w:rsid w:val="005310FD"/>
    <w:rsid w:val="00535534"/>
    <w:rsid w:val="0059701D"/>
    <w:rsid w:val="005B043A"/>
    <w:rsid w:val="005D6816"/>
    <w:rsid w:val="005F31E9"/>
    <w:rsid w:val="005F6593"/>
    <w:rsid w:val="00602947"/>
    <w:rsid w:val="00606739"/>
    <w:rsid w:val="00632691"/>
    <w:rsid w:val="00667E07"/>
    <w:rsid w:val="0067424C"/>
    <w:rsid w:val="00677F4F"/>
    <w:rsid w:val="006842D4"/>
    <w:rsid w:val="00693DE7"/>
    <w:rsid w:val="006B4C38"/>
    <w:rsid w:val="006D47D6"/>
    <w:rsid w:val="006D7B82"/>
    <w:rsid w:val="006F0BDF"/>
    <w:rsid w:val="006F3EE4"/>
    <w:rsid w:val="00707893"/>
    <w:rsid w:val="00737EF7"/>
    <w:rsid w:val="007436A1"/>
    <w:rsid w:val="00744A8A"/>
    <w:rsid w:val="007533A2"/>
    <w:rsid w:val="00755D7F"/>
    <w:rsid w:val="0077037A"/>
    <w:rsid w:val="00796A55"/>
    <w:rsid w:val="007973EB"/>
    <w:rsid w:val="007C7DCB"/>
    <w:rsid w:val="007D5F06"/>
    <w:rsid w:val="007E3D31"/>
    <w:rsid w:val="007F4738"/>
    <w:rsid w:val="00822F34"/>
    <w:rsid w:val="0083023C"/>
    <w:rsid w:val="00873EA2"/>
    <w:rsid w:val="008858A6"/>
    <w:rsid w:val="008A17D5"/>
    <w:rsid w:val="008A48BF"/>
    <w:rsid w:val="008A5EE7"/>
    <w:rsid w:val="008C766F"/>
    <w:rsid w:val="00905CFA"/>
    <w:rsid w:val="00906AF8"/>
    <w:rsid w:val="00925D50"/>
    <w:rsid w:val="00926A81"/>
    <w:rsid w:val="00942669"/>
    <w:rsid w:val="00962CF9"/>
    <w:rsid w:val="009934F8"/>
    <w:rsid w:val="009C0D39"/>
    <w:rsid w:val="009D5416"/>
    <w:rsid w:val="009F4E07"/>
    <w:rsid w:val="00A102B0"/>
    <w:rsid w:val="00A57FBC"/>
    <w:rsid w:val="00A6164D"/>
    <w:rsid w:val="00AA2764"/>
    <w:rsid w:val="00AD5181"/>
    <w:rsid w:val="00AE7931"/>
    <w:rsid w:val="00AF3A9C"/>
    <w:rsid w:val="00AF69D4"/>
    <w:rsid w:val="00B0121F"/>
    <w:rsid w:val="00B0291F"/>
    <w:rsid w:val="00B52A58"/>
    <w:rsid w:val="00B77BE6"/>
    <w:rsid w:val="00B83978"/>
    <w:rsid w:val="00BA6502"/>
    <w:rsid w:val="00BB3681"/>
    <w:rsid w:val="00BC1100"/>
    <w:rsid w:val="00BE520A"/>
    <w:rsid w:val="00C06250"/>
    <w:rsid w:val="00C126F5"/>
    <w:rsid w:val="00C5644A"/>
    <w:rsid w:val="00C7084C"/>
    <w:rsid w:val="00C7441B"/>
    <w:rsid w:val="00C8244C"/>
    <w:rsid w:val="00C8480A"/>
    <w:rsid w:val="00C872D6"/>
    <w:rsid w:val="00CA0AEB"/>
    <w:rsid w:val="00CA2BF1"/>
    <w:rsid w:val="00CA5782"/>
    <w:rsid w:val="00CC391F"/>
    <w:rsid w:val="00CD6CC5"/>
    <w:rsid w:val="00CE004F"/>
    <w:rsid w:val="00D0075F"/>
    <w:rsid w:val="00D04D4B"/>
    <w:rsid w:val="00D117F7"/>
    <w:rsid w:val="00D14018"/>
    <w:rsid w:val="00D23231"/>
    <w:rsid w:val="00D23F43"/>
    <w:rsid w:val="00D27314"/>
    <w:rsid w:val="00D31349"/>
    <w:rsid w:val="00D343C3"/>
    <w:rsid w:val="00D5220A"/>
    <w:rsid w:val="00D57084"/>
    <w:rsid w:val="00D575BE"/>
    <w:rsid w:val="00D57EA5"/>
    <w:rsid w:val="00D63707"/>
    <w:rsid w:val="00D8211E"/>
    <w:rsid w:val="00DA0041"/>
    <w:rsid w:val="00DA2F8A"/>
    <w:rsid w:val="00DA5681"/>
    <w:rsid w:val="00DD7638"/>
    <w:rsid w:val="00DF4538"/>
    <w:rsid w:val="00E4589B"/>
    <w:rsid w:val="00E5142D"/>
    <w:rsid w:val="00E57C9E"/>
    <w:rsid w:val="00E84CE9"/>
    <w:rsid w:val="00EC36AE"/>
    <w:rsid w:val="00EC4BFF"/>
    <w:rsid w:val="00EE51F3"/>
    <w:rsid w:val="00F067DB"/>
    <w:rsid w:val="00F156AC"/>
    <w:rsid w:val="00F47DCC"/>
    <w:rsid w:val="00F730AC"/>
    <w:rsid w:val="00F91BC7"/>
    <w:rsid w:val="00FA614D"/>
    <w:rsid w:val="00FA6450"/>
    <w:rsid w:val="00FC376B"/>
    <w:rsid w:val="00FC4CCC"/>
    <w:rsid w:val="00FC5478"/>
    <w:rsid w:val="00FD5C1D"/>
    <w:rsid w:val="00FF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>
      <o:colormenu v:ext="edit" strokecolor="none [3212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B65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3D7B65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3D7B6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7B65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3D7B65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C766F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8C766F"/>
    <w:rPr>
      <w:rFonts w:ascii="Times New Roman" w:hAnsi="Times New Roman"/>
      <w:sz w:val="28"/>
      <w:szCs w:val="28"/>
      <w:lang w:eastAsia="en-US"/>
    </w:rPr>
  </w:style>
  <w:style w:type="table" w:styleId="a9">
    <w:name w:val="Table Grid"/>
    <w:basedOn w:val="a1"/>
    <w:uiPriority w:val="59"/>
    <w:rsid w:val="00414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F47DCC"/>
    <w:pPr>
      <w:jc w:val="left"/>
    </w:pPr>
    <w:rPr>
      <w:rFonts w:eastAsia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47DC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a">
    <w:name w:val="List Paragraph"/>
    <w:basedOn w:val="a"/>
    <w:uiPriority w:val="34"/>
    <w:qFormat/>
    <w:rsid w:val="00D27314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b">
    <w:name w:val="Hyperlink"/>
    <w:basedOn w:val="a0"/>
    <w:uiPriority w:val="99"/>
    <w:unhideWhenUsed/>
    <w:rsid w:val="009934F8"/>
    <w:rPr>
      <w:color w:val="0000FF"/>
      <w:u w:val="single"/>
    </w:rPr>
  </w:style>
  <w:style w:type="paragraph" w:customStyle="1" w:styleId="ConsPlusNonformat">
    <w:name w:val="ConsPlusNonformat"/>
    <w:uiPriority w:val="99"/>
    <w:rsid w:val="002E7C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c">
    <w:name w:val="Strong"/>
    <w:basedOn w:val="a0"/>
    <w:uiPriority w:val="22"/>
    <w:qFormat/>
    <w:rsid w:val="006D47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6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ishkinaOA@saratov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62F363C25525B49531C9448007DACD64582084004B53EADDCEF466152002EBC9C604EEEEE9566BF209CBDFAB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2F363C25525B49531C8A451611F1DE4C81544B08BF32F889B01D3C050924EBDB2F17ACAA9866B9F2B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4D223-D2D9-4304-A510-946430A2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Links>
    <vt:vector size="18" baseType="variant">
      <vt:variant>
        <vt:i4>6488091</vt:i4>
      </vt:variant>
      <vt:variant>
        <vt:i4>6</vt:i4>
      </vt:variant>
      <vt:variant>
        <vt:i4>0</vt:i4>
      </vt:variant>
      <vt:variant>
        <vt:i4>5</vt:i4>
      </vt:variant>
      <vt:variant>
        <vt:lpwstr>mailto:SavoninVD@saratov.gov.ru</vt:lpwstr>
      </vt:variant>
      <vt:variant>
        <vt:lpwstr/>
      </vt:variant>
      <vt:variant>
        <vt:i4>4980817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consultantplus://offline/ref=862F363C25525B49531C9448007DACD64582084004B53EADDCEF466152002EBC9C604EEEEE9566BF209CBDFAB8J</vt:lpwstr>
      </vt:variant>
      <vt:variant>
        <vt:lpwstr/>
      </vt:variant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consultantplus://offline/ref=862F363C25525B49531C8A451611F1DE4C81544B08BF32F889B01D3C050924EBDB2F17ACAA9866B9F2B7J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ShishkinaOA</cp:lastModifiedBy>
  <cp:revision>50</cp:revision>
  <cp:lastPrinted>2024-11-08T07:30:00Z</cp:lastPrinted>
  <dcterms:created xsi:type="dcterms:W3CDTF">2019-12-18T10:50:00Z</dcterms:created>
  <dcterms:modified xsi:type="dcterms:W3CDTF">2024-11-12T06:58:00Z</dcterms:modified>
</cp:coreProperties>
</file>