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AE2DD5" w:rsidP="0037383F">
      <w:pPr>
        <w:pStyle w:val="a3"/>
        <w:jc w:val="center"/>
        <w:rPr>
          <w:rFonts w:ascii="Arial" w:hAnsi="Arial" w:cs="Arial"/>
        </w:rPr>
      </w:pPr>
      <w:r w:rsidRPr="00AE2DD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8pt;height:59.45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E2DD5" w:rsidP="001339D5">
      <w:pPr>
        <w:pStyle w:val="a3"/>
        <w:spacing w:line="288" w:lineRule="auto"/>
        <w:jc w:val="center"/>
        <w:rPr>
          <w:b/>
          <w:sz w:val="12"/>
        </w:rPr>
      </w:pPr>
      <w:r w:rsidRPr="00AE2DD5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E2DD5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E405F" w:rsidRPr="00F127CD" w:rsidTr="00862D42">
        <w:trPr>
          <w:trHeight w:val="4982"/>
        </w:trPr>
        <w:tc>
          <w:tcPr>
            <w:tcW w:w="9464" w:type="dxa"/>
            <w:hideMark/>
          </w:tcPr>
          <w:p w:rsidR="00FE405F" w:rsidRPr="00666DF4" w:rsidRDefault="00FE405F" w:rsidP="00862D42">
            <w:pPr>
              <w:ind w:firstLine="709"/>
              <w:rPr>
                <w:rFonts w:eastAsia="Times New Roman"/>
                <w:b/>
                <w:bCs/>
                <w:sz w:val="24"/>
              </w:rPr>
            </w:pPr>
          </w:p>
          <w:p w:rsidR="00FE405F" w:rsidRPr="00F127CD" w:rsidRDefault="00FE405F" w:rsidP="00862D42">
            <w:pPr>
              <w:tabs>
                <w:tab w:val="left" w:pos="5103"/>
              </w:tabs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отмене</w:t>
            </w:r>
            <w:r w:rsidRPr="00F127CD">
              <w:rPr>
                <w:b/>
              </w:rPr>
              <w:t xml:space="preserve"> </w:t>
            </w:r>
            <w:r>
              <w:rPr>
                <w:b/>
              </w:rPr>
              <w:t>межмуниципальн</w:t>
            </w:r>
            <w:r w:rsidR="00B21279"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 w:rsidR="00B21279"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 w:rsidR="00B21279">
              <w:rPr>
                <w:b/>
              </w:rPr>
              <w:t xml:space="preserve"> пригородного сообщения </w:t>
            </w:r>
            <w:r w:rsidR="00B21279">
              <w:rPr>
                <w:b/>
              </w:rPr>
              <w:br/>
              <w:t xml:space="preserve">№ 101 </w:t>
            </w:r>
            <w:r>
              <w:rPr>
                <w:b/>
              </w:rPr>
              <w:t xml:space="preserve"> </w:t>
            </w:r>
            <w:r w:rsidR="00B21279" w:rsidRPr="00B21279">
              <w:rPr>
                <w:b/>
              </w:rPr>
              <w:t>«Саратов - Аэропорт «Гагарин»</w:t>
            </w:r>
          </w:p>
          <w:p w:rsidR="00FE405F" w:rsidRPr="00666DF4" w:rsidRDefault="00FE405F" w:rsidP="00862D42">
            <w:pPr>
              <w:tabs>
                <w:tab w:val="center" w:pos="2639"/>
              </w:tabs>
              <w:ind w:firstLine="709"/>
              <w:rPr>
                <w:rFonts w:eastAsia="Times New Roman"/>
                <w:b/>
                <w:bCs/>
                <w:sz w:val="22"/>
                <w:szCs w:val="24"/>
              </w:rPr>
            </w:pPr>
          </w:p>
          <w:p w:rsidR="00FE405F" w:rsidRDefault="00FE405F" w:rsidP="00B21279">
            <w:pPr>
              <w:autoSpaceDE w:val="0"/>
              <w:autoSpaceDN w:val="0"/>
              <w:adjustRightInd w:val="0"/>
              <w:ind w:right="-108"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>соответствии с</w:t>
            </w:r>
            <w:r>
              <w:t xml:space="preserve"> Федеральным законом</w:t>
            </w:r>
            <w:r w:rsidRPr="005B3639">
              <w:t xml:space="preserve"> от 13 июля 2015 года </w:t>
            </w:r>
            <w:r>
              <w:br/>
            </w:r>
            <w:r w:rsidRPr="005B3639">
              <w:t>№ 220-ФЗ «Об организации регулярных</w:t>
            </w:r>
            <w:r w:rsidRPr="00C0005B">
      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</w:t>
            </w:r>
            <w:r w:rsidR="00666DF4">
              <w:rPr>
                <w:bCs/>
              </w:rPr>
              <w:t>,</w:t>
            </w:r>
            <w:r w:rsidR="00860FD0">
              <w:rPr>
                <w:bCs/>
              </w:rPr>
              <w:t xml:space="preserve"> постановлением Правительства Саратовской области от 28 июня 2016 года № 317-П </w:t>
            </w:r>
            <w:r w:rsidR="00860FD0" w:rsidRPr="00C0005B">
              <w:t>«</w:t>
            </w:r>
            <w:r w:rsidR="00860FD0" w:rsidRPr="00860FD0">
              <w:rPr>
                <w:bCs/>
              </w:rPr>
      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</w:t>
            </w:r>
            <w:r w:rsidR="00860FD0" w:rsidRPr="00F127CD">
              <w:rPr>
                <w:bCs/>
              </w:rPr>
              <w:t>»</w:t>
            </w:r>
            <w:r w:rsidR="00675F76">
              <w:rPr>
                <w:bCs/>
              </w:rPr>
              <w:t xml:space="preserve"> (д</w:t>
            </w:r>
            <w:r w:rsidR="00860FD0">
              <w:rPr>
                <w:bCs/>
              </w:rPr>
              <w:t>алее – Постановление</w:t>
            </w:r>
            <w:r w:rsidR="00675F76">
              <w:rPr>
                <w:bCs/>
              </w:rPr>
              <w:t xml:space="preserve"> </w:t>
            </w:r>
            <w:r w:rsidR="00675F76">
              <w:rPr>
                <w:bCs/>
              </w:rPr>
              <w:br/>
              <w:t>№ 317-П</w:t>
            </w:r>
            <w:r w:rsidR="00860FD0">
              <w:rPr>
                <w:bCs/>
              </w:rPr>
              <w:t>),</w:t>
            </w:r>
            <w:r w:rsidR="00666DF4">
              <w:rPr>
                <w:bCs/>
              </w:rPr>
              <w:t xml:space="preserve"> </w:t>
            </w:r>
            <w:r>
              <w:rPr>
                <w:bCs/>
              </w:rPr>
              <w:t>постановлением</w:t>
            </w:r>
            <w:r w:rsidRPr="00C0005B">
              <w:rPr>
                <w:bCs/>
              </w:rPr>
              <w:t xml:space="preserve">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B21279" w:rsidRPr="00B21279" w:rsidRDefault="00B21279" w:rsidP="00B21279">
            <w:pPr>
              <w:autoSpaceDE w:val="0"/>
              <w:autoSpaceDN w:val="0"/>
              <w:adjustRightInd w:val="0"/>
              <w:ind w:right="-108"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FE405F" w:rsidRPr="00F127CD" w:rsidRDefault="00FE405F" w:rsidP="00862D42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E405F" w:rsidRDefault="00860FD0" w:rsidP="00860FD0">
      <w:pPr>
        <w:pStyle w:val="31"/>
        <w:tabs>
          <w:tab w:val="left" w:pos="567"/>
          <w:tab w:val="left" w:pos="993"/>
        </w:tabs>
        <w:ind w:right="-2" w:firstLine="709"/>
        <w:jc w:val="both"/>
        <w:rPr>
          <w:b w:val="0"/>
          <w:sz w:val="28"/>
          <w:szCs w:val="28"/>
        </w:rPr>
      </w:pPr>
      <w:r w:rsidRPr="00860FD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636D78">
        <w:rPr>
          <w:b w:val="0"/>
          <w:sz w:val="28"/>
          <w:szCs w:val="28"/>
        </w:rPr>
        <w:t>На основании документа планирования</w:t>
      </w:r>
      <w:r w:rsidR="00CC015F">
        <w:rPr>
          <w:b w:val="0"/>
          <w:sz w:val="28"/>
          <w:szCs w:val="28"/>
        </w:rPr>
        <w:t xml:space="preserve">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</w:t>
      </w:r>
      <w:r>
        <w:rPr>
          <w:b w:val="0"/>
          <w:sz w:val="28"/>
          <w:szCs w:val="28"/>
        </w:rPr>
        <w:t>, утвержденного Постановлением</w:t>
      </w:r>
      <w:r w:rsidR="00675F76">
        <w:rPr>
          <w:b w:val="0"/>
          <w:sz w:val="28"/>
          <w:szCs w:val="28"/>
        </w:rPr>
        <w:t xml:space="preserve"> № 317-П</w:t>
      </w:r>
      <w:r w:rsidR="00666DF4">
        <w:rPr>
          <w:b w:val="0"/>
          <w:sz w:val="28"/>
          <w:szCs w:val="28"/>
        </w:rPr>
        <w:t xml:space="preserve"> о</w:t>
      </w:r>
      <w:r w:rsidR="00FE405F">
        <w:rPr>
          <w:b w:val="0"/>
          <w:sz w:val="28"/>
          <w:szCs w:val="28"/>
        </w:rPr>
        <w:t>тменить</w:t>
      </w:r>
      <w:r>
        <w:rPr>
          <w:b w:val="0"/>
          <w:sz w:val="28"/>
          <w:szCs w:val="28"/>
        </w:rPr>
        <w:t xml:space="preserve"> следующий</w:t>
      </w:r>
      <w:r w:rsidR="00FE405F" w:rsidRPr="00F127CD">
        <w:rPr>
          <w:b w:val="0"/>
          <w:sz w:val="28"/>
          <w:szCs w:val="28"/>
        </w:rPr>
        <w:t xml:space="preserve"> межмуниципальны</w:t>
      </w:r>
      <w:r w:rsidR="00636D78">
        <w:rPr>
          <w:b w:val="0"/>
          <w:sz w:val="28"/>
          <w:szCs w:val="28"/>
        </w:rPr>
        <w:t>й маршрут</w:t>
      </w:r>
      <w:r w:rsidR="00FE405F">
        <w:rPr>
          <w:b w:val="0"/>
          <w:sz w:val="28"/>
          <w:szCs w:val="28"/>
        </w:rPr>
        <w:t xml:space="preserve"> регулярных перевозок</w:t>
      </w:r>
      <w:r w:rsidR="00636D78">
        <w:rPr>
          <w:b w:val="0"/>
          <w:sz w:val="28"/>
          <w:szCs w:val="28"/>
        </w:rPr>
        <w:t xml:space="preserve"> при</w:t>
      </w:r>
      <w:r w:rsidR="00B21279">
        <w:rPr>
          <w:b w:val="0"/>
          <w:sz w:val="28"/>
          <w:szCs w:val="28"/>
        </w:rPr>
        <w:t>городного сообщения</w:t>
      </w:r>
      <w:r>
        <w:rPr>
          <w:b w:val="0"/>
          <w:sz w:val="28"/>
          <w:szCs w:val="28"/>
        </w:rPr>
        <w:t>:</w:t>
      </w:r>
    </w:p>
    <w:p w:rsidR="00860FD0" w:rsidRDefault="00860FD0" w:rsidP="00860FD0">
      <w:pPr>
        <w:pStyle w:val="31"/>
        <w:tabs>
          <w:tab w:val="left" w:pos="567"/>
          <w:tab w:val="left" w:pos="993"/>
        </w:tabs>
        <w:ind w:right="-2" w:firstLine="709"/>
        <w:jc w:val="both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981"/>
        <w:gridCol w:w="5330"/>
      </w:tblGrid>
      <w:tr w:rsidR="00675F76" w:rsidTr="00675F76">
        <w:tc>
          <w:tcPr>
            <w:tcW w:w="2045" w:type="dxa"/>
            <w:vAlign w:val="center"/>
          </w:tcPr>
          <w:p w:rsidR="00675F76" w:rsidRPr="00860FD0" w:rsidRDefault="00675F76" w:rsidP="00675F76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860FD0">
              <w:rPr>
                <w:b w:val="0"/>
                <w:color w:val="000000"/>
                <w:sz w:val="20"/>
                <w:szCs w:val="24"/>
              </w:rPr>
              <w:t>Регистрационный номер маршрута</w:t>
            </w:r>
          </w:p>
        </w:tc>
        <w:tc>
          <w:tcPr>
            <w:tcW w:w="1981" w:type="dxa"/>
            <w:vAlign w:val="center"/>
          </w:tcPr>
          <w:p w:rsidR="00675F76" w:rsidRPr="00860FD0" w:rsidRDefault="00675F76" w:rsidP="00675F76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860FD0">
              <w:rPr>
                <w:b w:val="0"/>
                <w:color w:val="000000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5330" w:type="dxa"/>
            <w:vAlign w:val="center"/>
          </w:tcPr>
          <w:p w:rsidR="00675F76" w:rsidRPr="00860FD0" w:rsidRDefault="00675F76" w:rsidP="00675F76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860FD0">
              <w:rPr>
                <w:b w:val="0"/>
                <w:color w:val="000000"/>
                <w:sz w:val="20"/>
                <w:szCs w:val="24"/>
              </w:rPr>
              <w:t>Наименование маршрута</w:t>
            </w:r>
          </w:p>
        </w:tc>
      </w:tr>
      <w:tr w:rsidR="00675F76" w:rsidTr="00675F76">
        <w:tc>
          <w:tcPr>
            <w:tcW w:w="2045" w:type="dxa"/>
            <w:vAlign w:val="center"/>
          </w:tcPr>
          <w:p w:rsidR="00675F76" w:rsidRPr="00212AD5" w:rsidRDefault="00675F76" w:rsidP="00675F76">
            <w:pPr>
              <w:pStyle w:val="ab"/>
              <w:widowControl w:val="0"/>
              <w:ind w:right="-26" w:firstLine="0"/>
              <w:jc w:val="center"/>
            </w:pPr>
            <w:r>
              <w:t>67</w:t>
            </w:r>
            <w:r w:rsidRPr="00212AD5">
              <w:t>-МПС</w:t>
            </w:r>
          </w:p>
        </w:tc>
        <w:tc>
          <w:tcPr>
            <w:tcW w:w="1981" w:type="dxa"/>
            <w:vAlign w:val="center"/>
          </w:tcPr>
          <w:p w:rsidR="00675F76" w:rsidRPr="00212AD5" w:rsidRDefault="00675F76" w:rsidP="00675F76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10</w:t>
            </w:r>
            <w:r>
              <w:t>1</w:t>
            </w:r>
          </w:p>
        </w:tc>
        <w:tc>
          <w:tcPr>
            <w:tcW w:w="5330" w:type="dxa"/>
            <w:vAlign w:val="center"/>
          </w:tcPr>
          <w:p w:rsidR="00675F76" w:rsidRPr="00860FD0" w:rsidRDefault="00675F76" w:rsidP="0067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– Аэропорт </w:t>
            </w:r>
            <w:r w:rsidRPr="00860FD0">
              <w:rPr>
                <w:sz w:val="24"/>
                <w:szCs w:val="24"/>
              </w:rPr>
              <w:t>«Гагарин</w:t>
            </w:r>
            <w:r w:rsidRPr="00860FD0">
              <w:rPr>
                <w:bCs/>
                <w:sz w:val="24"/>
                <w:szCs w:val="24"/>
              </w:rPr>
              <w:t>»</w:t>
            </w:r>
          </w:p>
        </w:tc>
      </w:tr>
    </w:tbl>
    <w:p w:rsidR="00860FD0" w:rsidRDefault="00860FD0" w:rsidP="00860FD0">
      <w:pPr>
        <w:pStyle w:val="31"/>
        <w:tabs>
          <w:tab w:val="left" w:pos="567"/>
          <w:tab w:val="left" w:pos="993"/>
        </w:tabs>
        <w:ind w:right="-2" w:firstLine="709"/>
        <w:jc w:val="both"/>
        <w:rPr>
          <w:b w:val="0"/>
          <w:sz w:val="28"/>
          <w:szCs w:val="28"/>
        </w:rPr>
      </w:pP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lastRenderedPageBreak/>
        <w:t xml:space="preserve">2. </w:t>
      </w:r>
      <w:r>
        <w:rPr>
          <w:b w:val="0"/>
          <w:sz w:val="28"/>
          <w:szCs w:val="28"/>
        </w:rPr>
        <w:t>О</w:t>
      </w:r>
      <w:r w:rsidRPr="006D2EF0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6D2EF0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):</w:t>
      </w: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Pr="006D2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Исключить сведения об отмененн</w:t>
      </w:r>
      <w:r w:rsidR="00860FD0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межмуниципальн</w:t>
      </w:r>
      <w:r w:rsidR="00860FD0">
        <w:rPr>
          <w:b w:val="0"/>
          <w:sz w:val="28"/>
          <w:szCs w:val="28"/>
        </w:rPr>
        <w:t>ом</w:t>
      </w:r>
      <w:r w:rsidRPr="006D2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</w:t>
      </w:r>
      <w:r w:rsidR="00860FD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из</w:t>
      </w:r>
      <w:r w:rsidRPr="006D2EF0">
        <w:rPr>
          <w:b w:val="0"/>
          <w:sz w:val="28"/>
          <w:szCs w:val="28"/>
        </w:rPr>
        <w:t xml:space="preserve"> реестр</w:t>
      </w:r>
      <w:r>
        <w:rPr>
          <w:b w:val="0"/>
          <w:sz w:val="28"/>
          <w:szCs w:val="28"/>
        </w:rPr>
        <w:t>а</w:t>
      </w:r>
      <w:r w:rsidRPr="006D2EF0">
        <w:rPr>
          <w:b w:val="0"/>
          <w:sz w:val="28"/>
          <w:szCs w:val="28"/>
        </w:rPr>
        <w:t xml:space="preserve">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 срок не позднее 5 рабочих дней с даты исключения межмуниципальн</w:t>
      </w:r>
      <w:r w:rsidR="00860FD0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маршрут</w:t>
      </w:r>
      <w:r w:rsidR="00860FD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из </w:t>
      </w:r>
      <w:r w:rsidRPr="006D2EF0">
        <w:rPr>
          <w:b w:val="0"/>
          <w:sz w:val="28"/>
          <w:szCs w:val="28"/>
        </w:rPr>
        <w:t>реестр</w:t>
      </w:r>
      <w:r>
        <w:rPr>
          <w:b w:val="0"/>
          <w:sz w:val="28"/>
          <w:szCs w:val="28"/>
        </w:rPr>
        <w:t>а</w:t>
      </w:r>
      <w:r w:rsidRPr="006D2EF0">
        <w:rPr>
          <w:b w:val="0"/>
          <w:sz w:val="28"/>
          <w:szCs w:val="28"/>
        </w:rPr>
        <w:t xml:space="preserve"> межмуниципальных маршрутов регулярных перевозок в Саратовской области</w:t>
      </w:r>
      <w:r>
        <w:rPr>
          <w:b w:val="0"/>
          <w:sz w:val="28"/>
          <w:szCs w:val="28"/>
        </w:rPr>
        <w:t xml:space="preserve"> разместить на официальном сайте министерства транспорта и дорожного хозяйства области информацию об отмене маршрут</w:t>
      </w:r>
      <w:r w:rsidR="00860FD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и уведомить владельцев остановочных пунктов, включенных в отмененн</w:t>
      </w:r>
      <w:r w:rsidR="00860FD0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маршрут.</w:t>
      </w:r>
    </w:p>
    <w:p w:rsidR="00FE405F" w:rsidRPr="00F127CD" w:rsidRDefault="00FE405F" w:rsidP="00FE405F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возложить на заместителя министра </w:t>
      </w:r>
      <w:r>
        <w:t>И.А. Козаченко.</w:t>
      </w: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                                               Н.Н. Чуриков</w:t>
      </w:r>
    </w:p>
    <w:p w:rsidR="00FE405F" w:rsidRDefault="00FE405F" w:rsidP="00FE405F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t>Министерство транспорта и дорожного хозяйства</w:t>
      </w: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t>Саратовской области</w:t>
      </w:r>
    </w:p>
    <w:p w:rsidR="00A06C9F" w:rsidRDefault="00A06C9F" w:rsidP="00A06C9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b/>
          <w:color w:val="000000"/>
        </w:rPr>
      </w:pPr>
      <w:r>
        <w:rPr>
          <w:rFonts w:eastAsia="Times New Roman"/>
          <w:b/>
          <w:szCs w:val="24"/>
        </w:rPr>
        <w:t>Лист согласования</w:t>
      </w:r>
      <w:r>
        <w:rPr>
          <w:b/>
          <w:color w:val="000000"/>
        </w:rPr>
        <w:t xml:space="preserve"> </w:t>
      </w: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FE405F" w:rsidRPr="00860FD0" w:rsidRDefault="00FE405F" w:rsidP="00860FD0">
      <w:pPr>
        <w:tabs>
          <w:tab w:val="left" w:pos="180"/>
          <w:tab w:val="left" w:pos="1276"/>
        </w:tabs>
        <w:jc w:val="center"/>
        <w:rPr>
          <w:b/>
          <w:bCs/>
        </w:rPr>
      </w:pPr>
      <w:r w:rsidRPr="008D3A34">
        <w:rPr>
          <w:b/>
          <w:color w:val="000000"/>
        </w:rPr>
        <w:t xml:space="preserve">к проекту </w:t>
      </w:r>
      <w:r w:rsidRPr="008D3A34">
        <w:rPr>
          <w:b/>
          <w:bCs/>
          <w:color w:val="000000"/>
        </w:rPr>
        <w:t xml:space="preserve">приказа министерства транспорта и дорожного хозяйства области </w:t>
      </w:r>
      <w:r w:rsidRPr="008D3A34">
        <w:rPr>
          <w:b/>
          <w:color w:val="000000"/>
        </w:rPr>
        <w:t>«</w:t>
      </w:r>
      <w:r w:rsidR="00860FD0" w:rsidRPr="00860FD0">
        <w:rPr>
          <w:b/>
          <w:bCs/>
        </w:rPr>
        <w:t xml:space="preserve">Об отмене межмуниципального маршрута регулярных перевозок пригородного сообщения </w:t>
      </w:r>
      <w:r w:rsidR="00860FD0" w:rsidRPr="00860FD0">
        <w:rPr>
          <w:b/>
          <w:bCs/>
        </w:rPr>
        <w:br/>
        <w:t>№ 101  «Саратов - Аэропорт «Гагарин»</w:t>
      </w:r>
    </w:p>
    <w:p w:rsidR="00A06C9F" w:rsidRDefault="00A06C9F" w:rsidP="00A06C9F">
      <w:pPr>
        <w:tabs>
          <w:tab w:val="left" w:pos="180"/>
          <w:tab w:val="left" w:pos="1276"/>
        </w:tabs>
        <w:jc w:val="center"/>
        <w:rPr>
          <w:rFonts w:eastAsia="Times New Roman"/>
          <w:b/>
          <w:szCs w:val="24"/>
        </w:rPr>
      </w:pPr>
    </w:p>
    <w:p w:rsidR="00A06C9F" w:rsidRDefault="00A06C9F" w:rsidP="00A06C9F">
      <w:pPr>
        <w:tabs>
          <w:tab w:val="left" w:pos="9639"/>
        </w:tabs>
        <w:rPr>
          <w:b/>
        </w:rPr>
      </w:pPr>
    </w:p>
    <w:p w:rsidR="00A06C9F" w:rsidRDefault="00A06C9F" w:rsidP="00A06C9F">
      <w:pPr>
        <w:tabs>
          <w:tab w:val="left" w:pos="9639"/>
        </w:tabs>
        <w:rPr>
          <w:b/>
        </w:rPr>
      </w:pPr>
      <w:r>
        <w:rPr>
          <w:b/>
        </w:rPr>
        <w:t>СОГЛАСОВАНО:</w:t>
      </w:r>
    </w:p>
    <w:p w:rsidR="00A06C9F" w:rsidRDefault="00A06C9F" w:rsidP="00A06C9F">
      <w:pPr>
        <w:tabs>
          <w:tab w:val="left" w:pos="9639"/>
        </w:tabs>
      </w:pP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764"/>
        <w:gridCol w:w="1916"/>
        <w:gridCol w:w="2344"/>
      </w:tblGrid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9F" w:rsidRDefault="00A06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9F" w:rsidRDefault="00A06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9F" w:rsidRDefault="00A06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9F" w:rsidRDefault="00A06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</w:t>
            </w:r>
          </w:p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Козаченко</w:t>
            </w:r>
          </w:p>
        </w:tc>
      </w:tr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 - правового управления</w:t>
            </w:r>
          </w:p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 Закатнова</w:t>
            </w:r>
          </w:p>
        </w:tc>
      </w:tr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Пестичев</w:t>
            </w:r>
          </w:p>
          <w:p w:rsidR="00A06C9F" w:rsidRDefault="00A06C9F">
            <w:pPr>
              <w:rPr>
                <w:sz w:val="26"/>
                <w:szCs w:val="26"/>
              </w:rPr>
            </w:pPr>
          </w:p>
        </w:tc>
      </w:tr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Ушенина</w:t>
            </w:r>
          </w:p>
        </w:tc>
      </w:tr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А.Э. Лыкин</w:t>
            </w:r>
          </w:p>
          <w:p w:rsidR="00A06C9F" w:rsidRDefault="00A06C9F">
            <w:pPr>
              <w:rPr>
                <w:sz w:val="26"/>
                <w:szCs w:val="26"/>
              </w:rPr>
            </w:pPr>
          </w:p>
        </w:tc>
      </w:tr>
      <w:tr w:rsidR="00A06C9F" w:rsidTr="00860F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</w:p>
          <w:p w:rsidR="00A06C9F" w:rsidRDefault="00A0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Котельникова</w:t>
            </w:r>
          </w:p>
          <w:p w:rsidR="00A06C9F" w:rsidRDefault="00A06C9F">
            <w:pPr>
              <w:rPr>
                <w:sz w:val="26"/>
                <w:szCs w:val="26"/>
              </w:rPr>
            </w:pPr>
          </w:p>
        </w:tc>
      </w:tr>
    </w:tbl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E2D2F" w:rsidRDefault="00CE2D2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A06C9F" w:rsidRDefault="00A06C9F" w:rsidP="00A06C9F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Акишин С.И.</w:t>
      </w:r>
    </w:p>
    <w:p w:rsidR="00CA0AEB" w:rsidRPr="00CE2D2F" w:rsidRDefault="00A06C9F" w:rsidP="00CE2D2F">
      <w:pPr>
        <w:tabs>
          <w:tab w:val="left" w:pos="180"/>
          <w:tab w:val="left" w:pos="1276"/>
        </w:tabs>
        <w:rPr>
          <w:sz w:val="18"/>
        </w:rPr>
      </w:pPr>
      <w:r>
        <w:rPr>
          <w:sz w:val="18"/>
        </w:rPr>
        <w:t>(24-61-33)</w:t>
      </w:r>
    </w:p>
    <w:sectPr w:rsidR="00CA0AEB" w:rsidRPr="00CE2D2F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87" w:rsidRDefault="003A5487" w:rsidP="008C766F">
      <w:r>
        <w:separator/>
      </w:r>
    </w:p>
  </w:endnote>
  <w:endnote w:type="continuationSeparator" w:id="1">
    <w:p w:rsidR="003A5487" w:rsidRDefault="003A548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87" w:rsidRDefault="003A5487" w:rsidP="008C766F">
      <w:r>
        <w:separator/>
      </w:r>
    </w:p>
  </w:footnote>
  <w:footnote w:type="continuationSeparator" w:id="1">
    <w:p w:rsidR="003A5487" w:rsidRDefault="003A548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DA5"/>
    <w:multiLevelType w:val="hybridMultilevel"/>
    <w:tmpl w:val="CDA84C50"/>
    <w:lvl w:ilvl="0" w:tplc="870685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9057D"/>
    <w:rsid w:val="000954F8"/>
    <w:rsid w:val="000B4367"/>
    <w:rsid w:val="000C1DFC"/>
    <w:rsid w:val="000F7756"/>
    <w:rsid w:val="001220EF"/>
    <w:rsid w:val="001339D5"/>
    <w:rsid w:val="00134955"/>
    <w:rsid w:val="00167283"/>
    <w:rsid w:val="001C76EC"/>
    <w:rsid w:val="001F5A54"/>
    <w:rsid w:val="00225314"/>
    <w:rsid w:val="00240EC6"/>
    <w:rsid w:val="0027050E"/>
    <w:rsid w:val="002B2CF5"/>
    <w:rsid w:val="002F6A62"/>
    <w:rsid w:val="00313FE1"/>
    <w:rsid w:val="0037383F"/>
    <w:rsid w:val="003A5487"/>
    <w:rsid w:val="003B2BD2"/>
    <w:rsid w:val="003B628A"/>
    <w:rsid w:val="003C5C20"/>
    <w:rsid w:val="003D79C0"/>
    <w:rsid w:val="003D7B65"/>
    <w:rsid w:val="003E3C80"/>
    <w:rsid w:val="00410FCF"/>
    <w:rsid w:val="00414D0A"/>
    <w:rsid w:val="00443531"/>
    <w:rsid w:val="00444945"/>
    <w:rsid w:val="00456464"/>
    <w:rsid w:val="0048031A"/>
    <w:rsid w:val="00526184"/>
    <w:rsid w:val="00533502"/>
    <w:rsid w:val="005501A4"/>
    <w:rsid w:val="0059701D"/>
    <w:rsid w:val="005D6816"/>
    <w:rsid w:val="005E09EE"/>
    <w:rsid w:val="0063365E"/>
    <w:rsid w:val="00636D78"/>
    <w:rsid w:val="006579ED"/>
    <w:rsid w:val="00666DF4"/>
    <w:rsid w:val="00675F76"/>
    <w:rsid w:val="00677F4F"/>
    <w:rsid w:val="00690E90"/>
    <w:rsid w:val="006D2F73"/>
    <w:rsid w:val="00714F8E"/>
    <w:rsid w:val="0077037A"/>
    <w:rsid w:val="007973EB"/>
    <w:rsid w:val="007A7D5E"/>
    <w:rsid w:val="007C2459"/>
    <w:rsid w:val="007D5F06"/>
    <w:rsid w:val="007E3D31"/>
    <w:rsid w:val="00822F34"/>
    <w:rsid w:val="00860FD0"/>
    <w:rsid w:val="00862D42"/>
    <w:rsid w:val="00885A4B"/>
    <w:rsid w:val="008A688A"/>
    <w:rsid w:val="008C766F"/>
    <w:rsid w:val="00921E72"/>
    <w:rsid w:val="00924A58"/>
    <w:rsid w:val="0093646F"/>
    <w:rsid w:val="009C0772"/>
    <w:rsid w:val="009F4E07"/>
    <w:rsid w:val="00A06C9F"/>
    <w:rsid w:val="00A56B9B"/>
    <w:rsid w:val="00AA078D"/>
    <w:rsid w:val="00AA2764"/>
    <w:rsid w:val="00AE2DD5"/>
    <w:rsid w:val="00B21279"/>
    <w:rsid w:val="00B36335"/>
    <w:rsid w:val="00B400D4"/>
    <w:rsid w:val="00B6385B"/>
    <w:rsid w:val="00B64BCE"/>
    <w:rsid w:val="00BB3681"/>
    <w:rsid w:val="00BC5623"/>
    <w:rsid w:val="00C22D77"/>
    <w:rsid w:val="00C64AE7"/>
    <w:rsid w:val="00C66EB7"/>
    <w:rsid w:val="00C7441B"/>
    <w:rsid w:val="00C8244C"/>
    <w:rsid w:val="00C82F96"/>
    <w:rsid w:val="00CA0AEB"/>
    <w:rsid w:val="00CA70D1"/>
    <w:rsid w:val="00CB5A71"/>
    <w:rsid w:val="00CC015F"/>
    <w:rsid w:val="00CE2D2F"/>
    <w:rsid w:val="00D0075F"/>
    <w:rsid w:val="00D02A3A"/>
    <w:rsid w:val="00D14018"/>
    <w:rsid w:val="00D5220A"/>
    <w:rsid w:val="00D57084"/>
    <w:rsid w:val="00D85052"/>
    <w:rsid w:val="00DB18CE"/>
    <w:rsid w:val="00E336AA"/>
    <w:rsid w:val="00E5142D"/>
    <w:rsid w:val="00F07CA5"/>
    <w:rsid w:val="00F47DCC"/>
    <w:rsid w:val="00FA614D"/>
    <w:rsid w:val="00FC376B"/>
    <w:rsid w:val="00FC5478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48031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FE405F"/>
    <w:pPr>
      <w:ind w:firstLine="72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E40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0304-988F-422F-960C-23E84E9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mailto:GusenkovaAA@saratov.gov.ru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9</cp:revision>
  <cp:lastPrinted>2019-12-23T13:40:00Z</cp:lastPrinted>
  <dcterms:created xsi:type="dcterms:W3CDTF">2019-11-25T07:25:00Z</dcterms:created>
  <dcterms:modified xsi:type="dcterms:W3CDTF">2019-12-23T13:42:00Z</dcterms:modified>
</cp:coreProperties>
</file>